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74" w:rsidRPr="009D7D74" w:rsidRDefault="009D7D74" w:rsidP="00B20CF0">
      <w:pPr>
        <w:spacing w:after="0" w:line="240" w:lineRule="auto"/>
        <w:rPr>
          <w:rFonts w:ascii="Times New Roman" w:eastAsia="Times New Roman" w:hAnsi="Times New Roman" w:cs="Times New Roman"/>
          <w:b/>
          <w:lang w:val="ru-MO" w:eastAsia="ru-RU"/>
        </w:rPr>
      </w:pPr>
      <w:r w:rsidRPr="009D7D74">
        <w:rPr>
          <w:rFonts w:ascii="Times New Roman" w:eastAsia="Times New Roman" w:hAnsi="Times New Roman" w:cs="Times New Roman"/>
          <w:b/>
          <w:lang w:val="ru-MO" w:eastAsia="ru-RU"/>
        </w:rPr>
        <w:t>КРАТКИЙ КОНСПЕКТ ЛЕКЦИЙ</w:t>
      </w:r>
    </w:p>
    <w:p w:rsidR="009D7D74" w:rsidRPr="009D7D74" w:rsidRDefault="009D7D74" w:rsidP="009D7D74">
      <w:pPr>
        <w:spacing w:after="0" w:line="240" w:lineRule="auto"/>
        <w:rPr>
          <w:rFonts w:ascii="Times New Roman" w:eastAsia="Times New Roman" w:hAnsi="Times New Roman" w:cs="Times New Roman"/>
          <w:b/>
          <w:lang w:val="ru-MO"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ko-KR"/>
        </w:rPr>
        <w:t>Тема 1. Содержание, классификация и основы инвестиционного процесса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ab/>
      </w:r>
      <w:r w:rsidRPr="009D7D74">
        <w:rPr>
          <w:rFonts w:ascii="Times New Roman" w:eastAsia="Times New Roman" w:hAnsi="Times New Roman" w:cs="Times New Roman"/>
          <w:sz w:val="24"/>
          <w:szCs w:val="24"/>
          <w:lang w:eastAsia="ru-RU"/>
        </w:rPr>
        <w:tab/>
      </w:r>
      <w:r w:rsidRPr="009D7D74">
        <w:rPr>
          <w:rFonts w:ascii="Times New Roman" w:eastAsia="Times New Roman" w:hAnsi="Times New Roman" w:cs="Times New Roman"/>
          <w:sz w:val="24"/>
          <w:szCs w:val="24"/>
          <w:lang w:eastAsia="ru-RU"/>
        </w:rPr>
        <w:tab/>
        <w:t xml:space="preserve">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Дать определение  инвестиции. Показать объекты и субъекты инвестиции, формы и виды инвестиций. Рассказать об инвестиционной деятельности в РК.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Общее понятие инвестиций, виды инвестиций. </w:t>
      </w:r>
    </w:p>
    <w:p w:rsidR="009D7D74" w:rsidRPr="009D7D74" w:rsidRDefault="009D7D74" w:rsidP="009D7D74">
      <w:pPr>
        <w:numPr>
          <w:ilvl w:val="0"/>
          <w:numId w:val="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Реальные (</w:t>
      </w:r>
      <w:proofErr w:type="spellStart"/>
      <w:r w:rsidRPr="009D7D74">
        <w:rPr>
          <w:rFonts w:ascii="Times New Roman" w:eastAsia="Times New Roman" w:hAnsi="Times New Roman" w:cs="Times New Roman"/>
          <w:sz w:val="24"/>
          <w:szCs w:val="24"/>
          <w:lang w:eastAsia="ru-RU"/>
        </w:rPr>
        <w:t>капиталообразующие</w:t>
      </w:r>
      <w:proofErr w:type="spellEnd"/>
      <w:r w:rsidRPr="009D7D74">
        <w:rPr>
          <w:rFonts w:ascii="Times New Roman" w:eastAsia="Times New Roman" w:hAnsi="Times New Roman" w:cs="Times New Roman"/>
          <w:sz w:val="24"/>
          <w:szCs w:val="24"/>
          <w:lang w:eastAsia="ru-RU"/>
        </w:rPr>
        <w:t>) инвестиций, их роль. Цель привлечения, преимущества.</w:t>
      </w:r>
    </w:p>
    <w:p w:rsidR="009D7D74" w:rsidRPr="009D7D74" w:rsidRDefault="009D7D74" w:rsidP="009D7D74">
      <w:pPr>
        <w:numPr>
          <w:ilvl w:val="0"/>
          <w:numId w:val="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Финансовые  (портфельные инвестиции).</w:t>
      </w:r>
    </w:p>
    <w:p w:rsidR="009D7D74" w:rsidRPr="009D7D74" w:rsidRDefault="009D7D74" w:rsidP="009D7D74">
      <w:pPr>
        <w:numPr>
          <w:ilvl w:val="0"/>
          <w:numId w:val="2"/>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Основные типы инвестиции. </w:t>
      </w:r>
    </w:p>
    <w:p w:rsidR="009D7D74" w:rsidRPr="009D7D74" w:rsidRDefault="009D7D74" w:rsidP="009D7D74">
      <w:pPr>
        <w:numPr>
          <w:ilvl w:val="0"/>
          <w:numId w:val="2"/>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Инвестиционная деятельность. Понятие и механизм осуществления инвестиционной деятельности.</w:t>
      </w:r>
    </w:p>
    <w:p w:rsidR="009D7D74" w:rsidRPr="009D7D74" w:rsidRDefault="009D7D74" w:rsidP="009D7D74">
      <w:pPr>
        <w:numPr>
          <w:ilvl w:val="0"/>
          <w:numId w:val="2"/>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Объекты и субъекты инвестиционной деятельности. </w:t>
      </w:r>
    </w:p>
    <w:p w:rsidR="009D7D74" w:rsidRPr="009D7D74" w:rsidRDefault="009D7D74" w:rsidP="009D7D74">
      <w:pPr>
        <w:numPr>
          <w:ilvl w:val="0"/>
          <w:numId w:val="2"/>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Правовое регулирование инвестиционной деятельности в РК.</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Инвестиции </w:t>
      </w:r>
      <w:r w:rsidRPr="009D7D74">
        <w:rPr>
          <w:rFonts w:ascii="Times New Roman" w:eastAsia="Times New Roman" w:hAnsi="Times New Roman" w:cs="Times New Roman"/>
          <w:sz w:val="24"/>
          <w:szCs w:val="24"/>
          <w:lang w:eastAsia="ru-RU"/>
        </w:rPr>
        <w:t>– все виды имущества (кроме товаров, предназначенные для личного потребления) включая предметы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(Закон РК “ Об инвестициях”).</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 целом, инвестиционная деятельность в Казахстане регулируется более чем 30 законодательными и нормативными актами, которые международными экспертами признаны одними из наиболее либеральных на всем пространстве СНГ. В стране с 1 января 2002.г. действует новый Налоговый кодекс, который призван закрепить принципы либеральной рыночной экономики, создающий более благоприятные условия для всех хозяйствующих субъектов.</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 настоящее время законодательная база, регулирующая отношения, связанные с прямыми инвестициями в РК, уже сформирована.</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Ключевым элементом правового регулирования инвестиционной деятельности должен стать новый Закон “Об инвестициях”, призванный в первую очередь объединить два действующих закона: закон РК “ Об иностранных инвестициях” и “ Закон РК “О государственной поддержке прямых инвестиций”. Впервые новый закон уравнивает в правах отечественных и иностранных инвесторов и гарантирует стабильность уже подписанных  инвестиционных контрактов. Закон содержит также норму, с которой предоставленные ранее инвесторам льготы будут действовать до истечения срока, установленного в контракте. Что же касается изменений, то по новому закону льготы и преференции будут устанавливаться в каждом инвестиционном проекте индивидуально, но срок их действия не должен превышать 5 лет.</w:t>
      </w:r>
    </w:p>
    <w:p w:rsidR="009D7D74" w:rsidRPr="009D7D74" w:rsidRDefault="009D7D74" w:rsidP="009D7D74">
      <w:pPr>
        <w:spacing w:after="0" w:line="240" w:lineRule="auto"/>
        <w:ind w:firstLine="284"/>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2002 г"/>
        </w:smartTagPr>
        <w:r w:rsidRPr="009D7D74">
          <w:rPr>
            <w:rFonts w:ascii="Times New Roman" w:eastAsia="Times New Roman" w:hAnsi="Times New Roman" w:cs="Times New Roman"/>
            <w:sz w:val="24"/>
            <w:szCs w:val="24"/>
            <w:lang w:eastAsia="ru-RU"/>
          </w:rPr>
          <w:t>2002 г</w:t>
        </w:r>
      </w:smartTag>
      <w:r w:rsidRPr="009D7D74">
        <w:rPr>
          <w:rFonts w:ascii="Times New Roman" w:eastAsia="Times New Roman" w:hAnsi="Times New Roman" w:cs="Times New Roman"/>
          <w:sz w:val="24"/>
          <w:szCs w:val="24"/>
          <w:lang w:eastAsia="ru-RU"/>
        </w:rPr>
        <w:t>. инвесторы добровольно согласились пересмотреть 120  ранее заключенных контрактов на условиях казахстанской стороны. Пересмотр контрактов связан со снижением в Казахстане ставки НДС и социального налога. Что  касается инвестиций, то за последние годы Казахстан привлек их на сумму в 21 млрд. долларов.</w:t>
      </w:r>
    </w:p>
    <w:p w:rsidR="009D7D74" w:rsidRPr="009D7D74" w:rsidRDefault="009D7D74" w:rsidP="009D7D74">
      <w:pPr>
        <w:spacing w:after="0" w:line="240" w:lineRule="auto"/>
        <w:rPr>
          <w:rFonts w:ascii="Calibri" w:eastAsia="Times New Roman" w:hAnsi="Calibri" w:cs="Times New Roman"/>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2. Роль инвестиций в экономике Казахстана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Дать определение  инвестиционного климата. Рассказать об инвестиционной деятельности в РК.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Понятие инвестиционного климата. </w:t>
      </w:r>
    </w:p>
    <w:p w:rsidR="009D7D74" w:rsidRPr="009D7D74" w:rsidRDefault="009D7D74" w:rsidP="009D7D74">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Закон РК “Об инвестициях”. “Стратегия индустриально-инновационного развития Казахстана до 2015 года”.</w:t>
      </w:r>
    </w:p>
    <w:p w:rsidR="009D7D74" w:rsidRPr="009D7D74" w:rsidRDefault="009D7D74" w:rsidP="009D7D74">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Факторы, обеспечивающие привлекательность Казахстану.</w:t>
      </w:r>
    </w:p>
    <w:p w:rsidR="009D7D74" w:rsidRPr="009D7D74" w:rsidRDefault="009D7D74" w:rsidP="009D7D74">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ru-RU"/>
        </w:rPr>
      </w:pPr>
      <w:proofErr w:type="gramStart"/>
      <w:r w:rsidRPr="009D7D74">
        <w:rPr>
          <w:rFonts w:ascii="Times New Roman" w:eastAsia="Times New Roman" w:hAnsi="Times New Roman" w:cs="Times New Roman"/>
          <w:sz w:val="24"/>
          <w:szCs w:val="24"/>
          <w:lang w:eastAsia="ru-RU"/>
        </w:rPr>
        <w:lastRenderedPageBreak/>
        <w:t>Факторы</w:t>
      </w:r>
      <w:proofErr w:type="gramEnd"/>
      <w:r w:rsidRPr="009D7D74">
        <w:rPr>
          <w:rFonts w:ascii="Times New Roman" w:eastAsia="Times New Roman" w:hAnsi="Times New Roman" w:cs="Times New Roman"/>
          <w:sz w:val="24"/>
          <w:szCs w:val="24"/>
          <w:lang w:eastAsia="ru-RU"/>
        </w:rPr>
        <w:t xml:space="preserve"> сдерживающие инвестиционный процесс.</w:t>
      </w:r>
    </w:p>
    <w:p w:rsidR="009D7D74" w:rsidRPr="009D7D74" w:rsidRDefault="009D7D74" w:rsidP="009D7D74">
      <w:pPr>
        <w:numPr>
          <w:ilvl w:val="0"/>
          <w:numId w:val="3"/>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Преимущества прямых иностранных инвестиций.</w:t>
      </w:r>
    </w:p>
    <w:p w:rsidR="009D7D74" w:rsidRPr="009D7D74" w:rsidRDefault="009D7D74" w:rsidP="009D7D74">
      <w:pPr>
        <w:numPr>
          <w:ilvl w:val="0"/>
          <w:numId w:val="3"/>
        </w:numPr>
        <w:tabs>
          <w:tab w:val="left" w:pos="284"/>
          <w:tab w:val="left" w:pos="360"/>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Правовое регулирование инвестиционной деятельности в РК.</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Инвестиционная деятельность.  Законодательное обеспечение инвестиционной деятельности Казахстана. Закон РК «Об инвестициях». «Стратегия индустриально-инновационного развития Казахстана до 2015 года». Понятие и механизм осуществление инвестиций. Объекты и субъекты инвестиционной деятельности. Структура инвестиций  в основной капитал. Инвестиции в нефинансовые активы. Сущность и формы иностранных инвестиций. Инвестиционный климат. </w:t>
      </w:r>
      <w:proofErr w:type="gramStart"/>
      <w:r w:rsidRPr="009D7D74">
        <w:rPr>
          <w:rFonts w:ascii="Times New Roman" w:eastAsia="Times New Roman" w:hAnsi="Times New Roman" w:cs="Times New Roman"/>
          <w:sz w:val="24"/>
          <w:szCs w:val="24"/>
          <w:lang w:eastAsia="ru-RU"/>
        </w:rPr>
        <w:t>Факторы</w:t>
      </w:r>
      <w:proofErr w:type="gramEnd"/>
      <w:r w:rsidRPr="009D7D74">
        <w:rPr>
          <w:rFonts w:ascii="Times New Roman" w:eastAsia="Times New Roman" w:hAnsi="Times New Roman" w:cs="Times New Roman"/>
          <w:sz w:val="24"/>
          <w:szCs w:val="24"/>
          <w:lang w:eastAsia="ru-RU"/>
        </w:rPr>
        <w:t xml:space="preserve"> благоприятствующие привлечению прямых инвестиций. Неблагоприятные факторы привлечения инвестиций.</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 начале </w:t>
      </w:r>
      <w:smartTag w:uri="urn:schemas-microsoft-com:office:smarttags" w:element="metricconverter">
        <w:smartTagPr>
          <w:attr w:name="ProductID" w:val="2003 г"/>
        </w:smartTagPr>
        <w:r w:rsidRPr="009D7D74">
          <w:rPr>
            <w:rFonts w:ascii="Times New Roman" w:eastAsia="Times New Roman" w:hAnsi="Times New Roman" w:cs="Times New Roman"/>
            <w:sz w:val="24"/>
            <w:szCs w:val="24"/>
            <w:lang w:eastAsia="ru-RU"/>
          </w:rPr>
          <w:t>2003 г</w:t>
        </w:r>
      </w:smartTag>
      <w:r w:rsidRPr="009D7D74">
        <w:rPr>
          <w:rFonts w:ascii="Times New Roman" w:eastAsia="Times New Roman" w:hAnsi="Times New Roman" w:cs="Times New Roman"/>
          <w:sz w:val="24"/>
          <w:szCs w:val="24"/>
          <w:lang w:eastAsia="ru-RU"/>
        </w:rPr>
        <w:t>. Президентом РК подписан Закон РК “Об инвестициях”, который уравнивает в правах как иностранных, так и отечественных инвесторов.</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Основными инструментами регулирования инвестиционного процесса являются республиканский бюджет и местные бюджеты, в </w:t>
      </w:r>
      <w:proofErr w:type="gramStart"/>
      <w:r w:rsidRPr="009D7D74">
        <w:rPr>
          <w:rFonts w:ascii="Times New Roman" w:eastAsia="Times New Roman" w:hAnsi="Times New Roman" w:cs="Times New Roman"/>
          <w:sz w:val="24"/>
          <w:szCs w:val="24"/>
          <w:lang w:eastAsia="ru-RU"/>
        </w:rPr>
        <w:t>совокупности</w:t>
      </w:r>
      <w:proofErr w:type="gramEnd"/>
      <w:r w:rsidRPr="009D7D74">
        <w:rPr>
          <w:rFonts w:ascii="Times New Roman" w:eastAsia="Times New Roman" w:hAnsi="Times New Roman" w:cs="Times New Roman"/>
          <w:sz w:val="24"/>
          <w:szCs w:val="24"/>
          <w:lang w:eastAsia="ru-RU"/>
        </w:rPr>
        <w:t xml:space="preserve"> составляющие государственный бюджет, в которых определяются приоритетные направления использования бюджетных средств, в том числе на реализацию крупных инвестиционных проектов, развитие социальной сферы и инфраструктуры.</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roofErr w:type="gramStart"/>
      <w:r w:rsidRPr="009D7D74">
        <w:rPr>
          <w:rFonts w:ascii="Times New Roman" w:eastAsia="Times New Roman" w:hAnsi="Times New Roman" w:cs="Times New Roman"/>
          <w:sz w:val="24"/>
          <w:szCs w:val="24"/>
          <w:lang w:eastAsia="ru-RU"/>
        </w:rPr>
        <w:t xml:space="preserve">Министерство финансов РК в порядке и сроки, устанавливаемые Правительством РК доводит до администраторов республиканских бюджетных программ лимиты расходов республиканского бюджета, а также до администраторов республиканских бюджетных программ и местных исполнительных органов областей, </w:t>
      </w:r>
      <w:proofErr w:type="spellStart"/>
      <w:r w:rsidRPr="009D7D74">
        <w:rPr>
          <w:rFonts w:ascii="Times New Roman" w:eastAsia="Times New Roman" w:hAnsi="Times New Roman" w:cs="Times New Roman"/>
          <w:sz w:val="24"/>
          <w:szCs w:val="24"/>
          <w:lang w:eastAsia="ru-RU"/>
        </w:rPr>
        <w:t>гг..Астаны</w:t>
      </w:r>
      <w:proofErr w:type="spellEnd"/>
      <w:r w:rsidRPr="009D7D74">
        <w:rPr>
          <w:rFonts w:ascii="Times New Roman" w:eastAsia="Times New Roman" w:hAnsi="Times New Roman" w:cs="Times New Roman"/>
          <w:sz w:val="24"/>
          <w:szCs w:val="24"/>
          <w:lang w:eastAsia="ru-RU"/>
        </w:rPr>
        <w:t xml:space="preserve"> и Алматы перечень и объемы финансирования из республиканского бюджета И.П. на предстоящий 3-летний период, определенные  республиканской бюджетной комиссией.</w:t>
      </w:r>
      <w:proofErr w:type="gramEnd"/>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Чтобы активизировать инвестиции в </w:t>
      </w:r>
      <w:proofErr w:type="spellStart"/>
      <w:r w:rsidRPr="009D7D74">
        <w:rPr>
          <w:rFonts w:ascii="Times New Roman" w:eastAsia="Times New Roman" w:hAnsi="Times New Roman" w:cs="Times New Roman"/>
          <w:sz w:val="24"/>
          <w:szCs w:val="24"/>
          <w:lang w:eastAsia="ru-RU"/>
        </w:rPr>
        <w:t>несырьевые</w:t>
      </w:r>
      <w:proofErr w:type="spellEnd"/>
      <w:r w:rsidRPr="009D7D74">
        <w:rPr>
          <w:rFonts w:ascii="Times New Roman" w:eastAsia="Times New Roman" w:hAnsi="Times New Roman" w:cs="Times New Roman"/>
          <w:sz w:val="24"/>
          <w:szCs w:val="24"/>
          <w:lang w:eastAsia="ru-RU"/>
        </w:rPr>
        <w:t xml:space="preserve"> отрасли экономики, государство создало Банк развития Казахстана (БРК) в соответствии с утвержденным Правительством Меморандумом о кредитной политике банка здесь рассматриваются более чем солидные проекты: минимальная сумма кредита должна быть не менее 5 млн. долларов. Основной областью их реализации является производственная инфраструктура и обрабатывающая промышленность. БРК не финансирует И.П.  за счет средств Уставного капитала.</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ko-KR"/>
        </w:rPr>
        <w:t>Тема 3.</w:t>
      </w:r>
      <w:r w:rsidRPr="009D7D74">
        <w:rPr>
          <w:rFonts w:ascii="Times New Roman" w:eastAsia="Times New Roman" w:hAnsi="Times New Roman" w:cs="Times New Roman"/>
          <w:b/>
          <w:sz w:val="24"/>
          <w:szCs w:val="24"/>
          <w:lang w:eastAsia="ru-RU"/>
        </w:rPr>
        <w:t xml:space="preserve"> Структурно-инвестиционная политика государства в условиях перехода к рыночной экономике</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Раскрыть понятие  инвестиционного климата. Обосновать необходимость инвестиционного климата. Передать  особенность и характер инвестиционной политики  РК.</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1.Роль государства в регулировании инвестиционной деятельности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2.Факторы и механизм государственного влияния на инвестиционный процесс.</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3.Закон  “О государственной поддержке прямых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4.Перечень приоритетных секторов экономики для привлечения инвестиций.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5.Понятие инвестиционного фонда.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6.Принципы инвестиционного сотрудничества.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7.Критерии отбора проектов с иностранным капиталом.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8.Прямые иностранные инвестиции</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Государственная поддержка прямых инвестиций нацелена на формирование благоприятного инвестиционного  климата</w:t>
      </w:r>
      <w:r w:rsidRPr="009D7D74">
        <w:rPr>
          <w:rFonts w:ascii="Times New Roman" w:eastAsia="Times New Roman" w:hAnsi="Times New Roman" w:cs="Times New Roman"/>
          <w:b/>
          <w:sz w:val="24"/>
          <w:szCs w:val="24"/>
          <w:lang w:eastAsia="ru-RU"/>
        </w:rPr>
        <w:tab/>
      </w:r>
      <w:r w:rsidRPr="009D7D74">
        <w:rPr>
          <w:rFonts w:ascii="Times New Roman" w:eastAsia="Times New Roman" w:hAnsi="Times New Roman" w:cs="Times New Roman"/>
          <w:sz w:val="24"/>
          <w:szCs w:val="24"/>
          <w:lang w:eastAsia="ru-RU"/>
        </w:rPr>
        <w:t>для обеспечения ускоренного развития производства товаров, работ и оказания</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услуг в приоритетных секторах экономики.</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Указом Президента РК от 08.11.96. был образован Государственный комитет РК по инвестициям. Этот центральный исполнительный орган уполномочен выполнять функции государственного управления и контроля в сфере поддержки прямых инвестиций. В </w:t>
      </w:r>
      <w:smartTag w:uri="urn:schemas-microsoft-com:office:smarttags" w:element="metricconverter">
        <w:smartTagPr>
          <w:attr w:name="ProductID" w:val="1999 г"/>
        </w:smartTagPr>
        <w:r w:rsidRPr="009D7D74">
          <w:rPr>
            <w:rFonts w:ascii="Times New Roman" w:eastAsia="Times New Roman" w:hAnsi="Times New Roman" w:cs="Times New Roman"/>
            <w:sz w:val="24"/>
            <w:szCs w:val="24"/>
          </w:rPr>
          <w:t>1999 г</w:t>
        </w:r>
      </w:smartTag>
      <w:r w:rsidRPr="009D7D74">
        <w:rPr>
          <w:rFonts w:ascii="Times New Roman" w:eastAsia="Times New Roman" w:hAnsi="Times New Roman" w:cs="Times New Roman"/>
          <w:sz w:val="24"/>
          <w:szCs w:val="24"/>
        </w:rPr>
        <w:t xml:space="preserve">. он преобразован в Агентство РК по инвестициям, в августе </w:t>
      </w:r>
      <w:smartTag w:uri="urn:schemas-microsoft-com:office:smarttags" w:element="metricconverter">
        <w:smartTagPr>
          <w:attr w:name="ProductID" w:val="2002 г"/>
        </w:smartTagPr>
        <w:r w:rsidRPr="009D7D74">
          <w:rPr>
            <w:rFonts w:ascii="Times New Roman" w:eastAsia="Times New Roman" w:hAnsi="Times New Roman" w:cs="Times New Roman"/>
            <w:sz w:val="24"/>
            <w:szCs w:val="24"/>
          </w:rPr>
          <w:t>2002 г</w:t>
        </w:r>
      </w:smartTag>
      <w:r w:rsidRPr="009D7D74">
        <w:rPr>
          <w:rFonts w:ascii="Times New Roman" w:eastAsia="Times New Roman" w:hAnsi="Times New Roman" w:cs="Times New Roman"/>
          <w:sz w:val="24"/>
          <w:szCs w:val="24"/>
        </w:rPr>
        <w:t>. он вторично был преобразован в Комитет по инвестициям Министерства индустрии и торговли.</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lastRenderedPageBreak/>
        <w:t xml:space="preserve">Кроме Комитета по инвестициям, особую нишу по реализации государственной инвестиционной политики на основе рыночных отношений, занял  созданный в апреле </w:t>
      </w:r>
      <w:smartTag w:uri="urn:schemas-microsoft-com:office:smarttags" w:element="metricconverter">
        <w:smartTagPr>
          <w:attr w:name="ProductID" w:val="2001 г"/>
        </w:smartTagPr>
        <w:r w:rsidRPr="009D7D74">
          <w:rPr>
            <w:rFonts w:ascii="Times New Roman" w:eastAsia="Times New Roman" w:hAnsi="Times New Roman" w:cs="Times New Roman"/>
            <w:sz w:val="24"/>
            <w:szCs w:val="24"/>
          </w:rPr>
          <w:t>2001 г</w:t>
        </w:r>
      </w:smartTag>
      <w:r w:rsidRPr="009D7D74">
        <w:rPr>
          <w:rFonts w:ascii="Times New Roman" w:eastAsia="Times New Roman" w:hAnsi="Times New Roman" w:cs="Times New Roman"/>
          <w:sz w:val="24"/>
          <w:szCs w:val="24"/>
        </w:rPr>
        <w:t>. Банк развития Казахстана. Он находится на стыке интересов  государственного и частного секторов. Это позволяет иметь видение и предлагать способы решения проблем на длинном и нелегком пути структурных реформ экономики.</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Совершенствование инвестиционной политики на современном этапе означает создание и поддержку среднего промышленного  капитала, которая в силу своей гибкости и </w:t>
      </w:r>
      <w:proofErr w:type="spellStart"/>
      <w:r w:rsidRPr="009D7D74">
        <w:rPr>
          <w:rFonts w:ascii="Times New Roman" w:eastAsia="Times New Roman" w:hAnsi="Times New Roman" w:cs="Times New Roman"/>
          <w:sz w:val="24"/>
          <w:szCs w:val="24"/>
        </w:rPr>
        <w:t>адаптируемости</w:t>
      </w:r>
      <w:proofErr w:type="spellEnd"/>
      <w:r w:rsidRPr="009D7D74">
        <w:rPr>
          <w:rFonts w:ascii="Times New Roman" w:eastAsia="Times New Roman" w:hAnsi="Times New Roman" w:cs="Times New Roman"/>
          <w:sz w:val="24"/>
          <w:szCs w:val="24"/>
        </w:rPr>
        <w:t xml:space="preserve"> к изменениям рынка является  наиболее привлекательным для коллективных форм инвестирования  </w:t>
      </w:r>
      <w:proofErr w:type="gramStart"/>
      <w:r w:rsidRPr="009D7D74">
        <w:rPr>
          <w:rFonts w:ascii="Times New Roman" w:eastAsia="Times New Roman" w:hAnsi="Times New Roman" w:cs="Times New Roman"/>
          <w:sz w:val="24"/>
          <w:szCs w:val="24"/>
        </w:rPr>
        <w:t>способен</w:t>
      </w:r>
      <w:proofErr w:type="gramEnd"/>
      <w:r w:rsidRPr="009D7D74">
        <w:rPr>
          <w:rFonts w:ascii="Times New Roman" w:eastAsia="Times New Roman" w:hAnsi="Times New Roman" w:cs="Times New Roman"/>
          <w:sz w:val="24"/>
          <w:szCs w:val="24"/>
        </w:rPr>
        <w:t xml:space="preserve"> обеспечить устойчивое развитие </w:t>
      </w:r>
      <w:proofErr w:type="spellStart"/>
      <w:r w:rsidRPr="009D7D74">
        <w:rPr>
          <w:rFonts w:ascii="Times New Roman" w:eastAsia="Times New Roman" w:hAnsi="Times New Roman" w:cs="Times New Roman"/>
          <w:sz w:val="24"/>
          <w:szCs w:val="24"/>
        </w:rPr>
        <w:t>несырьевого</w:t>
      </w:r>
      <w:proofErr w:type="spellEnd"/>
      <w:r w:rsidRPr="009D7D74">
        <w:rPr>
          <w:rFonts w:ascii="Times New Roman" w:eastAsia="Times New Roman" w:hAnsi="Times New Roman" w:cs="Times New Roman"/>
          <w:sz w:val="24"/>
          <w:szCs w:val="24"/>
        </w:rPr>
        <w:t xml:space="preserve"> сектора экономики в конкурентной  среде  на мировых рынках.</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Это невозможно без соответствующих институциональных изменений в государственном финансовом секторе. Наличие целого различных  инструментов инвестиционной политики государства (инструменты республиканского и местных бюджетов, Банка развития, ФРМП, </w:t>
      </w:r>
      <w:proofErr w:type="spellStart"/>
      <w:r w:rsidRPr="009D7D74">
        <w:rPr>
          <w:rFonts w:ascii="Times New Roman" w:eastAsia="Times New Roman" w:hAnsi="Times New Roman" w:cs="Times New Roman"/>
          <w:sz w:val="24"/>
          <w:szCs w:val="24"/>
        </w:rPr>
        <w:t>агролизинга</w:t>
      </w:r>
      <w:proofErr w:type="spellEnd"/>
      <w:r w:rsidRPr="009D7D74">
        <w:rPr>
          <w:rFonts w:ascii="Times New Roman" w:eastAsia="Times New Roman" w:hAnsi="Times New Roman" w:cs="Times New Roman"/>
          <w:sz w:val="24"/>
          <w:szCs w:val="24"/>
        </w:rPr>
        <w:t>) без тесной координации из применения  не обеспечивает должную  эффективность, налаживание устойчивых межрегиональных межотраслевых связей, сдерживает  необходимое  смещение приоритетов из центра в регионы.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4. Источники финансирования и кредитования инвестиционной деятельности</w:t>
      </w:r>
    </w:p>
    <w:p w:rsidR="009D7D74" w:rsidRPr="009D7D74" w:rsidRDefault="009D7D74" w:rsidP="009D7D74">
      <w:pPr>
        <w:spacing w:after="0" w:line="240" w:lineRule="auto"/>
        <w:ind w:hanging="11"/>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дать общую характеристику  источников финансирования. Рассказать о составе и структуре  источников финансирования.</w:t>
      </w:r>
    </w:p>
    <w:p w:rsidR="009D7D74" w:rsidRPr="009D7D74" w:rsidRDefault="009D7D74" w:rsidP="009D7D74">
      <w:pPr>
        <w:spacing w:after="0" w:line="240" w:lineRule="auto"/>
        <w:ind w:hanging="11"/>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1.Сущность и классификация источников  финансирования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2.Собственные финансовые ресурсы.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3.Привлеченные средства. </w:t>
      </w:r>
    </w:p>
    <w:p w:rsidR="009D7D74" w:rsidRPr="009D7D74" w:rsidRDefault="009D7D74" w:rsidP="009D7D74">
      <w:pPr>
        <w:spacing w:after="0" w:line="240" w:lineRule="auto"/>
        <w:jc w:val="both"/>
        <w:rPr>
          <w:rFonts w:ascii="Times New Roman" w:eastAsia="Times New Roman" w:hAnsi="Times New Roman" w:cs="Times New Roman"/>
          <w:b/>
          <w:noProof/>
          <w:sz w:val="24"/>
          <w:szCs w:val="24"/>
          <w:lang w:eastAsia="ru-RU"/>
        </w:rPr>
      </w:pPr>
      <w:r w:rsidRPr="009D7D74">
        <w:rPr>
          <w:rFonts w:ascii="Times New Roman" w:eastAsia="Times New Roman" w:hAnsi="Times New Roman" w:cs="Times New Roman"/>
          <w:sz w:val="24"/>
          <w:szCs w:val="24"/>
          <w:lang w:eastAsia="ru-RU"/>
        </w:rPr>
        <w:t>4.Прочие источники инвестирования.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Собственные финансовые ресурсы –</w:t>
      </w:r>
      <w:r w:rsidRPr="009D7D74">
        <w:rPr>
          <w:rFonts w:ascii="Times New Roman" w:eastAsia="Times New Roman" w:hAnsi="Times New Roman" w:cs="Times New Roman"/>
          <w:b/>
          <w:sz w:val="24"/>
          <w:szCs w:val="24"/>
          <w:u w:val="single"/>
          <w:lang w:eastAsia="ru-RU"/>
        </w:rPr>
        <w:t xml:space="preserve">  </w:t>
      </w:r>
      <w:r w:rsidRPr="009D7D74">
        <w:rPr>
          <w:rFonts w:ascii="Times New Roman" w:eastAsia="Times New Roman" w:hAnsi="Times New Roman" w:cs="Times New Roman"/>
          <w:sz w:val="24"/>
          <w:szCs w:val="24"/>
          <w:lang w:eastAsia="ru-RU"/>
        </w:rPr>
        <w:t>ресурсы, образующиеся за счет первоначальных взносов учредителей, чистой прибыли, амортизационных отчислений, страховых взносов и пр.</w:t>
      </w:r>
    </w:p>
    <w:p w:rsidR="009D7D74" w:rsidRPr="009D7D74" w:rsidRDefault="009D7D74" w:rsidP="009D7D74">
      <w:pPr>
        <w:spacing w:after="0" w:line="240" w:lineRule="auto"/>
        <w:ind w:firstLine="142"/>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 xml:space="preserve">Денежная </w:t>
      </w:r>
      <w:proofErr w:type="gramStart"/>
      <w:r w:rsidRPr="009D7D74">
        <w:rPr>
          <w:rFonts w:ascii="Times New Roman" w:eastAsia="Times New Roman" w:hAnsi="Times New Roman" w:cs="Times New Roman"/>
          <w:sz w:val="24"/>
          <w:szCs w:val="24"/>
          <w:lang w:eastAsia="ru-RU"/>
        </w:rPr>
        <w:t>часть собственников предприятия первоначально вкладывается в</w:t>
      </w:r>
      <w:proofErr w:type="gramEnd"/>
      <w:r w:rsidRPr="009D7D74">
        <w:rPr>
          <w:rFonts w:ascii="Times New Roman" w:eastAsia="Times New Roman" w:hAnsi="Times New Roman" w:cs="Times New Roman"/>
          <w:sz w:val="24"/>
          <w:szCs w:val="24"/>
          <w:lang w:eastAsia="ru-RU"/>
        </w:rPr>
        <w:t xml:space="preserve"> приобретение основных фондов. В последующем на эту цель используются накопления, образовавшиеся у предприятия в результате хозяйственной деятельности. В первую очередь к ним относятся </w:t>
      </w:r>
      <w:r w:rsidRPr="009D7D74">
        <w:rPr>
          <w:rFonts w:ascii="Times New Roman" w:eastAsia="Times New Roman" w:hAnsi="Times New Roman" w:cs="Times New Roman"/>
          <w:b/>
          <w:sz w:val="24"/>
          <w:szCs w:val="24"/>
          <w:lang w:eastAsia="ru-RU"/>
        </w:rPr>
        <w:t>амортизационные отчисления</w:t>
      </w:r>
      <w:r w:rsidRPr="009D7D74">
        <w:rPr>
          <w:rFonts w:ascii="Times New Roman" w:eastAsia="Times New Roman" w:hAnsi="Times New Roman" w:cs="Times New Roman"/>
          <w:sz w:val="24"/>
          <w:szCs w:val="24"/>
          <w:lang w:eastAsia="ru-RU"/>
        </w:rPr>
        <w:t xml:space="preserve">, получаемые в составе выручки от реализации продукции, и </w:t>
      </w:r>
      <w:r w:rsidRPr="009D7D74">
        <w:rPr>
          <w:rFonts w:ascii="Times New Roman" w:eastAsia="Times New Roman" w:hAnsi="Times New Roman" w:cs="Times New Roman"/>
          <w:b/>
          <w:sz w:val="24"/>
          <w:szCs w:val="24"/>
          <w:lang w:eastAsia="ru-RU"/>
        </w:rPr>
        <w:t>прибыль.</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Крупным источником финансирования инвестиций на предприятиях являются</w:t>
      </w:r>
      <w:r w:rsidRPr="009D7D74">
        <w:rPr>
          <w:rFonts w:ascii="Times New Roman" w:eastAsia="Times New Roman" w:hAnsi="Times New Roman" w:cs="Times New Roman"/>
          <w:b/>
          <w:sz w:val="24"/>
          <w:szCs w:val="24"/>
          <w:lang w:eastAsia="ru-RU"/>
        </w:rPr>
        <w:t xml:space="preserve"> амортизационные отчисления</w:t>
      </w:r>
      <w:r w:rsidRPr="009D7D74">
        <w:rPr>
          <w:rFonts w:ascii="Times New Roman" w:eastAsia="Times New Roman" w:hAnsi="Times New Roman" w:cs="Times New Roman"/>
          <w:sz w:val="24"/>
          <w:szCs w:val="24"/>
          <w:lang w:eastAsia="ru-RU"/>
        </w:rPr>
        <w:t xml:space="preserve"> Накопление стоимостного износа на предприятии происходит систематически </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ежемесячно), в то время как основные производственные фонды не требуют возмещения в новые производственные фонды в натуральной форме после каждого цикла воспроизводства. В результате формируются свободные денежные средства ( путем включения амортизационных  отчислений в издержки производства)</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 xml:space="preserve"> которые могут быть направлены для расширения воспроизводства основного капитала предприятий. Кроме того ежегодно вводятся в эксплуатацию новые объекты, на которые по установленным нормам (% от балансовой стоимости) начисляется амортизация.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Прибыль – </w:t>
      </w:r>
      <w:r w:rsidRPr="009D7D74">
        <w:rPr>
          <w:rFonts w:ascii="Times New Roman" w:eastAsia="Times New Roman" w:hAnsi="Times New Roman" w:cs="Times New Roman"/>
          <w:sz w:val="24"/>
          <w:szCs w:val="24"/>
          <w:lang w:eastAsia="ru-RU"/>
        </w:rPr>
        <w:t>главная форма чистого дохода предприятия, выражающая стоимость прибавочного продукта. Ее величина выступает как часть денежной выручки, которая составляет разницу между реализационной ценой продукции, работ или услуг и ее полной себестоимостью. Прибыль является обобщающим показателем коммерческой деятельности предприятия.</w:t>
      </w:r>
    </w:p>
    <w:p w:rsidR="009D7D74" w:rsidRPr="009D7D74" w:rsidRDefault="009D7D74" w:rsidP="009D7D74">
      <w:pPr>
        <w:spacing w:after="0" w:line="240" w:lineRule="auto"/>
        <w:ind w:firstLine="142"/>
        <w:jc w:val="both"/>
        <w:rPr>
          <w:rFonts w:ascii="Times New Roman" w:eastAsia="Times New Roman" w:hAnsi="Times New Roman" w:cs="Times New Roman"/>
          <w:noProof/>
          <w:sz w:val="24"/>
          <w:szCs w:val="24"/>
          <w:lang w:eastAsia="ru-RU"/>
        </w:rPr>
      </w:pPr>
      <w:proofErr w:type="gramStart"/>
      <w:r w:rsidRPr="009D7D74">
        <w:rPr>
          <w:rFonts w:ascii="Times New Roman" w:eastAsia="Times New Roman" w:hAnsi="Times New Roman" w:cs="Times New Roman"/>
          <w:noProof/>
          <w:sz w:val="24"/>
          <w:szCs w:val="24"/>
          <w:lang w:eastAsia="ru-RU"/>
        </w:rPr>
        <w:t xml:space="preserve">После уплаты налогов идругих платежей в бюджет у предприятия остается чистая прибыль.Часть ее можно направлять на капитальные вложения производственного и социального характера.Эта часть прибыли может использоваться на инвестиции в составе фонда накопления или других фондов аналогичного значения, содаваемых на </w:t>
      </w:r>
      <w:r w:rsidRPr="009D7D74">
        <w:rPr>
          <w:rFonts w:ascii="Times New Roman" w:eastAsia="Times New Roman" w:hAnsi="Times New Roman" w:cs="Times New Roman"/>
          <w:noProof/>
          <w:sz w:val="24"/>
          <w:szCs w:val="24"/>
          <w:lang w:eastAsia="ru-RU"/>
        </w:rPr>
        <w:lastRenderedPageBreak/>
        <w:t>предприятии.Кроме того, предприятия могут использовать на капитальные вложения средства, выплачиваемые органами страхования в виде возмещения потерь от аварий</w:t>
      </w:r>
      <w:proofErr w:type="gramEnd"/>
      <w:r w:rsidRPr="009D7D74">
        <w:rPr>
          <w:rFonts w:ascii="Times New Roman" w:eastAsia="Times New Roman" w:hAnsi="Times New Roman" w:cs="Times New Roman"/>
          <w:noProof/>
          <w:sz w:val="24"/>
          <w:szCs w:val="24"/>
          <w:lang w:eastAsia="ru-RU"/>
        </w:rPr>
        <w:t>, стихийных бедствий.</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Заемные финансовые ресурсы</w:t>
      </w:r>
      <w:r w:rsidRPr="009D7D74">
        <w:rPr>
          <w:rFonts w:ascii="Times New Roman" w:eastAsia="Times New Roman" w:hAnsi="Times New Roman" w:cs="Times New Roman"/>
          <w:sz w:val="24"/>
          <w:szCs w:val="24"/>
          <w:lang w:eastAsia="ru-RU"/>
        </w:rPr>
        <w:t xml:space="preserve"> – кредиты банка, кредит иного финансового института, бюджетный кредит, коммерческий кредит, кредиторская задолженность и пр.</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w:t>
      </w:r>
      <w:proofErr w:type="gramStart"/>
      <w:r w:rsidRPr="009D7D74">
        <w:rPr>
          <w:rFonts w:ascii="Times New Roman" w:eastAsia="Times New Roman" w:hAnsi="Times New Roman" w:cs="Times New Roman"/>
          <w:sz w:val="24"/>
          <w:szCs w:val="24"/>
          <w:lang w:eastAsia="ru-RU"/>
        </w:rPr>
        <w:t xml:space="preserve">Кредит выражает экономическое отношение между заемщиком и кредитором, возникающие в связи с движением денег на условиях возвратности и </w:t>
      </w:r>
      <w:proofErr w:type="spellStart"/>
      <w:r w:rsidRPr="009D7D74">
        <w:rPr>
          <w:rFonts w:ascii="Times New Roman" w:eastAsia="Times New Roman" w:hAnsi="Times New Roman" w:cs="Times New Roman"/>
          <w:sz w:val="24"/>
          <w:szCs w:val="24"/>
          <w:lang w:eastAsia="ru-RU"/>
        </w:rPr>
        <w:t>возмездности</w:t>
      </w:r>
      <w:proofErr w:type="spellEnd"/>
      <w:r w:rsidRPr="009D7D74">
        <w:rPr>
          <w:rFonts w:ascii="Times New Roman" w:eastAsia="Times New Roman" w:hAnsi="Times New Roman" w:cs="Times New Roman"/>
          <w:sz w:val="24"/>
          <w:szCs w:val="24"/>
          <w:lang w:eastAsia="ru-RU"/>
        </w:rPr>
        <w:t>.</w:t>
      </w:r>
      <w:proofErr w:type="gramEnd"/>
      <w:r w:rsidRPr="009D7D74">
        <w:rPr>
          <w:rFonts w:ascii="Times New Roman" w:eastAsia="Times New Roman" w:hAnsi="Times New Roman" w:cs="Times New Roman"/>
          <w:sz w:val="24"/>
          <w:szCs w:val="24"/>
          <w:lang w:eastAsia="ru-RU"/>
        </w:rPr>
        <w:t xml:space="preserve">  Важным элементом кредитного регулирования является ссудный процент.</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5. Деятельность инвестиционных институтов, их организация и механизм</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Рассказать об участниках инвестиционного рынка. Рассказать о роли инвестиционных фондов и инвестиционных банков.</w:t>
      </w:r>
    </w:p>
    <w:p w:rsidR="009D7D74" w:rsidRPr="009D7D74" w:rsidRDefault="009D7D74" w:rsidP="009D7D74">
      <w:pPr>
        <w:spacing w:after="0" w:line="240" w:lineRule="auto"/>
        <w:jc w:val="both"/>
        <w:rPr>
          <w:rFonts w:ascii="Times New Roman" w:eastAsia="Times New Roman" w:hAnsi="Times New Roman" w:cs="Times New Roman"/>
          <w:sz w:val="24"/>
          <w:szCs w:val="24"/>
          <w:u w:val="single"/>
          <w:lang w:eastAsia="ru-RU"/>
        </w:rPr>
      </w:pPr>
      <w:r w:rsidRPr="009D7D74">
        <w:rPr>
          <w:rFonts w:ascii="Times New Roman" w:eastAsia="Times New Roman" w:hAnsi="Times New Roman" w:cs="Times New Roman"/>
          <w:b/>
          <w:sz w:val="24"/>
          <w:szCs w:val="24"/>
          <w:lang w:eastAsia="ru-RU"/>
        </w:rPr>
        <w:t>Основные вопросы:</w:t>
      </w:r>
      <w:r w:rsidRPr="009D7D74">
        <w:rPr>
          <w:rFonts w:ascii="Times New Roman" w:eastAsia="Times New Roman" w:hAnsi="Times New Roman" w:cs="Times New Roman"/>
          <w:sz w:val="24"/>
          <w:szCs w:val="24"/>
          <w:u w:val="single"/>
          <w:lang w:eastAsia="ru-RU"/>
        </w:rPr>
        <w:t xml:space="preserve">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1.Международный валютный фонд (МВФ)</w:t>
      </w:r>
    </w:p>
    <w:p w:rsidR="009D7D74" w:rsidRPr="009D7D74" w:rsidRDefault="009D7D74" w:rsidP="009D7D74">
      <w:pPr>
        <w:numPr>
          <w:ilvl w:val="0"/>
          <w:numId w:val="4"/>
        </w:num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Группа Мирового банка (МБ).</w:t>
      </w:r>
    </w:p>
    <w:p w:rsidR="009D7D74" w:rsidRPr="009D7D74" w:rsidRDefault="009D7D74" w:rsidP="009D7D74">
      <w:pPr>
        <w:numPr>
          <w:ilvl w:val="0"/>
          <w:numId w:val="5"/>
        </w:num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Европейский Банк реконструкции  и развития (ЕБРР)</w:t>
      </w:r>
    </w:p>
    <w:p w:rsidR="009D7D74" w:rsidRPr="009D7D74" w:rsidRDefault="009D7D74" w:rsidP="009D7D74">
      <w:pPr>
        <w:numPr>
          <w:ilvl w:val="0"/>
          <w:numId w:val="5"/>
        </w:num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Региональные банки развития (Межамериканский банк развития, Африканский банк развития, Азиатский банк развития, Исламский банк развития)</w:t>
      </w:r>
    </w:p>
    <w:p w:rsidR="009D7D74" w:rsidRPr="009D7D74" w:rsidRDefault="009D7D74" w:rsidP="009D7D74">
      <w:pPr>
        <w:numPr>
          <w:ilvl w:val="0"/>
          <w:numId w:val="5"/>
        </w:num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sz w:val="24"/>
          <w:szCs w:val="24"/>
          <w:lang w:eastAsia="ru-RU"/>
        </w:rPr>
        <w:t>Региональные валютн</w:t>
      </w:r>
      <w:proofErr w:type="gramStart"/>
      <w:r w:rsidRPr="009D7D74">
        <w:rPr>
          <w:rFonts w:ascii="Times New Roman" w:eastAsia="Times New Roman" w:hAnsi="Times New Roman" w:cs="Times New Roman"/>
          <w:sz w:val="24"/>
          <w:szCs w:val="24"/>
          <w:lang w:eastAsia="ru-RU"/>
        </w:rPr>
        <w:t>о-</w:t>
      </w:r>
      <w:proofErr w:type="gramEnd"/>
      <w:r w:rsidRPr="009D7D74">
        <w:rPr>
          <w:rFonts w:ascii="Times New Roman" w:eastAsia="Times New Roman" w:hAnsi="Times New Roman" w:cs="Times New Roman"/>
          <w:sz w:val="24"/>
          <w:szCs w:val="24"/>
          <w:lang w:eastAsia="ru-RU"/>
        </w:rPr>
        <w:t xml:space="preserve"> кредитные и финансовые организации Европейского союза </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 разряду международных финансовых институтов (МФИ) относятся различные международные организации, обслуживающие межгосударственные валютные, кредитные и финансовые отношения. Наиболее известные из них:</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Международный валютный фонд (МВФ)</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Группа Мирового банка (МБ).</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Европейский Банк реконструкции  и развития (ЕБРР)</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Региональные банки развития (Межамериканский банк развития, Африканский банк развития, Азиатский банк развития, Исламский банк развития)</w:t>
      </w:r>
    </w:p>
    <w:p w:rsidR="009D7D74" w:rsidRPr="009D7D74" w:rsidRDefault="009D7D74" w:rsidP="009D7D74">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Региональные валютн</w:t>
      </w:r>
      <w:proofErr w:type="gramStart"/>
      <w:r w:rsidRPr="009D7D74">
        <w:rPr>
          <w:rFonts w:ascii="Times New Roman" w:eastAsia="Times New Roman" w:hAnsi="Times New Roman" w:cs="Times New Roman"/>
          <w:sz w:val="24"/>
          <w:szCs w:val="24"/>
          <w:lang w:eastAsia="ru-RU"/>
        </w:rPr>
        <w:t>о-</w:t>
      </w:r>
      <w:proofErr w:type="gramEnd"/>
      <w:r w:rsidRPr="009D7D74">
        <w:rPr>
          <w:rFonts w:ascii="Times New Roman" w:eastAsia="Times New Roman" w:hAnsi="Times New Roman" w:cs="Times New Roman"/>
          <w:sz w:val="24"/>
          <w:szCs w:val="24"/>
          <w:lang w:eastAsia="ru-RU"/>
        </w:rPr>
        <w:t xml:space="preserve"> кредитные и финансовые организации Европейского союза (например, Европейский инвестиционный банк), Банк международных расчетов (БМР) и т.д.</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Некоторые из МФИ не предназначены для финансирования конкретных инвестиционных проектов </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например, МВФ, БМР).</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Другие МФИ осуществляют финансирование И.П. , но при этом могут не использовать схемы проектного финансирования.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6. Инвестиционный проект и стадии его реализации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Раскрыть понятие инвестиционного проекта,  основные стадии  инвестиционного проекта. Показать классификацию инвестиционных проектов.</w:t>
      </w:r>
    </w:p>
    <w:p w:rsidR="009D7D74" w:rsidRPr="009D7D74" w:rsidRDefault="009D7D74" w:rsidP="009D7D74">
      <w:pPr>
        <w:tabs>
          <w:tab w:val="left" w:pos="1230"/>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1.Понятие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2.Жизненный цикл проекта. Содержание фаз жизненного цикла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3.Малые проекты. </w:t>
      </w:r>
      <w:proofErr w:type="spellStart"/>
      <w:r w:rsidRPr="009D7D74">
        <w:rPr>
          <w:rFonts w:ascii="Times New Roman" w:eastAsia="Times New Roman" w:hAnsi="Times New Roman" w:cs="Times New Roman"/>
          <w:sz w:val="24"/>
          <w:szCs w:val="24"/>
          <w:lang w:eastAsia="ru-RU"/>
        </w:rPr>
        <w:t>Мегапроекты</w:t>
      </w:r>
      <w:proofErr w:type="spellEnd"/>
      <w:r w:rsidRPr="009D7D74">
        <w:rPr>
          <w:rFonts w:ascii="Times New Roman" w:eastAsia="Times New Roman" w:hAnsi="Times New Roman" w:cs="Times New Roman"/>
          <w:sz w:val="24"/>
          <w:szCs w:val="24"/>
          <w:lang w:eastAsia="ru-RU"/>
        </w:rPr>
        <w:t>.</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4.Инвестиционный процесс. Этапы осуществления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5.Технико-экономическое обоснование, бизнес-план.</w:t>
      </w:r>
    </w:p>
    <w:p w:rsidR="009D7D74" w:rsidRPr="009D7D74" w:rsidRDefault="009D7D74" w:rsidP="009D7D74">
      <w:pPr>
        <w:keepNext/>
        <w:keepLines/>
        <w:spacing w:after="0" w:line="240" w:lineRule="auto"/>
        <w:ind w:firstLine="708"/>
        <w:jc w:val="both"/>
        <w:outlineLvl w:val="8"/>
        <w:rPr>
          <w:rFonts w:ascii="Times New Roman" w:eastAsia="Times New Roman" w:hAnsi="Times New Roman" w:cs="Times New Roman"/>
          <w:iCs/>
          <w:color w:val="404040"/>
          <w:sz w:val="24"/>
          <w:szCs w:val="24"/>
          <w:lang w:eastAsia="ru-RU"/>
        </w:rPr>
      </w:pPr>
      <w:r w:rsidRPr="009D7D74">
        <w:rPr>
          <w:rFonts w:ascii="Times New Roman" w:eastAsia="Times New Roman" w:hAnsi="Times New Roman" w:cs="Times New Roman"/>
          <w:iCs/>
          <w:color w:val="404040"/>
          <w:sz w:val="24"/>
          <w:szCs w:val="24"/>
          <w:lang w:eastAsia="ru-RU"/>
        </w:rPr>
        <w:t>Инвестиционный проект-</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А) мероприятие, предполагающее осуществление комплекса действий, обеспечивающих достижение целей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Б) планируемый и осуществляемый комплекс мероприятий по вложению капитала в различные отрасли и сферы экономики с целью его увеличения, реализация инвестиционного проекта, связанного с созданием нового или реконструкцией, техническим перевооружением (переоснащением) действующего предприятия или производства, требует осуществления ряда мер по:  приобретению, аренде, отводу и </w:t>
      </w:r>
      <w:r w:rsidRPr="009D7D74">
        <w:rPr>
          <w:rFonts w:ascii="Times New Roman" w:eastAsia="Times New Roman" w:hAnsi="Times New Roman" w:cs="Times New Roman"/>
          <w:sz w:val="24"/>
          <w:szCs w:val="24"/>
          <w:lang w:eastAsia="ru-RU"/>
        </w:rPr>
        <w:lastRenderedPageBreak/>
        <w:t xml:space="preserve">подготовке земельного участка под застройку; проведению инженерных изысканий, разработке проектной документации на строительство или реконструкцию предприятия, производства; выполнению строительных и монтажных работ, приобретению технологического оборудования, проведению пусконаладочных работ; обеспечению создаваемого (переоснащаемого или </w:t>
      </w:r>
      <w:proofErr w:type="spellStart"/>
      <w:r w:rsidRPr="009D7D74">
        <w:rPr>
          <w:rFonts w:ascii="Times New Roman" w:eastAsia="Times New Roman" w:hAnsi="Times New Roman" w:cs="Times New Roman"/>
          <w:sz w:val="24"/>
          <w:szCs w:val="24"/>
          <w:lang w:eastAsia="ru-RU"/>
        </w:rPr>
        <w:t>перепрофилируемого</w:t>
      </w:r>
      <w:proofErr w:type="spellEnd"/>
      <w:r w:rsidRPr="009D7D74">
        <w:rPr>
          <w:rFonts w:ascii="Times New Roman" w:eastAsia="Times New Roman" w:hAnsi="Times New Roman" w:cs="Times New Roman"/>
          <w:sz w:val="24"/>
          <w:szCs w:val="24"/>
          <w:lang w:eastAsia="ru-RU"/>
        </w:rPr>
        <w:t xml:space="preserve">) предприятия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(производства) необходимыми кадрами, сырьем, комплектующими изделиями; организации сбыта намеченной к производству продукции.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 В законе РК “ Об инвестициях” Инвестиционный проек</w:t>
      </w:r>
      <w:proofErr w:type="gramStart"/>
      <w:r w:rsidRPr="009D7D74">
        <w:rPr>
          <w:rFonts w:ascii="Times New Roman" w:eastAsia="Times New Roman" w:hAnsi="Times New Roman" w:cs="Times New Roman"/>
          <w:sz w:val="24"/>
          <w:szCs w:val="24"/>
          <w:lang w:eastAsia="ru-RU"/>
        </w:rPr>
        <w:t>т-</w:t>
      </w:r>
      <w:proofErr w:type="gramEnd"/>
      <w:r w:rsidRPr="009D7D74">
        <w:rPr>
          <w:rFonts w:ascii="Times New Roman" w:eastAsia="Times New Roman" w:hAnsi="Times New Roman" w:cs="Times New Roman"/>
          <w:sz w:val="24"/>
          <w:szCs w:val="24"/>
          <w:lang w:eastAsia="ru-RU"/>
        </w:rPr>
        <w:t>- это комплекс мероприятий, предусматривающий инвестиции в создание новых, расширение и обновление действующих производств.</w:t>
      </w:r>
    </w:p>
    <w:p w:rsidR="009D7D74" w:rsidRPr="009D7D74" w:rsidRDefault="009D7D74" w:rsidP="009D7D74">
      <w:pPr>
        <w:widowControl w:val="0"/>
        <w:snapToGrid w:val="0"/>
        <w:spacing w:after="0" w:line="240" w:lineRule="auto"/>
        <w:ind w:firstLine="360"/>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 xml:space="preserve">Малые проекты – это простые, небольшие по масштабу и ограниченные в объеме проекты. Так, в американской практике имеют место малые проекты с капиталовложениями до 10-15 млн. долларов, трудозатратами до 40-50 тыс. </w:t>
      </w:r>
      <w:proofErr w:type="gramStart"/>
      <w:r w:rsidRPr="009D7D74">
        <w:rPr>
          <w:rFonts w:ascii="Times New Roman" w:eastAsia="Times New Roman" w:hAnsi="Times New Roman" w:cs="Times New Roman"/>
          <w:sz w:val="24"/>
          <w:szCs w:val="24"/>
        </w:rPr>
        <w:t>человеко- часов</w:t>
      </w:r>
      <w:proofErr w:type="gramEnd"/>
      <w:r w:rsidRPr="009D7D74">
        <w:rPr>
          <w:rFonts w:ascii="Times New Roman" w:eastAsia="Times New Roman" w:hAnsi="Times New Roman" w:cs="Times New Roman"/>
          <w:sz w:val="24"/>
          <w:szCs w:val="24"/>
        </w:rPr>
        <w:t>. Примеры типичных малых проектов: опытн</w:t>
      </w:r>
      <w:proofErr w:type="gramStart"/>
      <w:r w:rsidRPr="009D7D74">
        <w:rPr>
          <w:rFonts w:ascii="Times New Roman" w:eastAsia="Times New Roman" w:hAnsi="Times New Roman" w:cs="Times New Roman"/>
          <w:sz w:val="24"/>
          <w:szCs w:val="24"/>
        </w:rPr>
        <w:t>о-</w:t>
      </w:r>
      <w:proofErr w:type="gramEnd"/>
      <w:r w:rsidRPr="009D7D74">
        <w:rPr>
          <w:rFonts w:ascii="Times New Roman" w:eastAsia="Times New Roman" w:hAnsi="Times New Roman" w:cs="Times New Roman"/>
          <w:sz w:val="24"/>
          <w:szCs w:val="24"/>
        </w:rPr>
        <w:t xml:space="preserve"> промышленные установки, небольшие (часто в </w:t>
      </w:r>
      <w:proofErr w:type="spellStart"/>
      <w:r w:rsidRPr="009D7D74">
        <w:rPr>
          <w:rFonts w:ascii="Times New Roman" w:eastAsia="Times New Roman" w:hAnsi="Times New Roman" w:cs="Times New Roman"/>
          <w:sz w:val="24"/>
          <w:szCs w:val="24"/>
        </w:rPr>
        <w:t>блочно</w:t>
      </w:r>
      <w:proofErr w:type="spellEnd"/>
      <w:r w:rsidRPr="009D7D74">
        <w:rPr>
          <w:rFonts w:ascii="Times New Roman" w:eastAsia="Times New Roman" w:hAnsi="Times New Roman" w:cs="Times New Roman"/>
          <w:sz w:val="24"/>
          <w:szCs w:val="24"/>
        </w:rPr>
        <w:t>-модульном исполнении) промышленные предприятия, модернизация действующих производств.</w:t>
      </w:r>
    </w:p>
    <w:p w:rsidR="009D7D74" w:rsidRPr="009D7D74" w:rsidRDefault="009D7D74" w:rsidP="009D7D74">
      <w:pPr>
        <w:widowControl w:val="0"/>
        <w:snapToGrid w:val="0"/>
        <w:spacing w:after="0" w:line="240" w:lineRule="auto"/>
        <w:ind w:firstLine="360"/>
        <w:jc w:val="both"/>
        <w:rPr>
          <w:rFonts w:ascii="Times New Roman" w:eastAsia="Times New Roman" w:hAnsi="Times New Roman" w:cs="Times New Roman"/>
          <w:sz w:val="24"/>
          <w:szCs w:val="24"/>
        </w:rPr>
      </w:pPr>
      <w:proofErr w:type="spellStart"/>
      <w:r w:rsidRPr="009D7D74">
        <w:rPr>
          <w:rFonts w:ascii="Times New Roman" w:eastAsia="Times New Roman" w:hAnsi="Times New Roman" w:cs="Times New Roman"/>
          <w:sz w:val="24"/>
          <w:szCs w:val="24"/>
        </w:rPr>
        <w:t>Мегапроекты</w:t>
      </w:r>
      <w:proofErr w:type="spellEnd"/>
      <w:r w:rsidRPr="009D7D74">
        <w:rPr>
          <w:rFonts w:ascii="Times New Roman" w:eastAsia="Times New Roman" w:hAnsi="Times New Roman" w:cs="Times New Roman"/>
          <w:sz w:val="24"/>
          <w:szCs w:val="24"/>
        </w:rPr>
        <w:t xml:space="preserve"> – целевые программы, содержащие множество взаимосвязанных проектов, объединенных общей целью, выделенными ресурсами и отпущенным на их выполнение временем. Такие программы могут быть международными, государственными, национальными, региональными (например, развитие свободных экономических зон), межотраслевыми </w:t>
      </w:r>
      <w:proofErr w:type="gramStart"/>
      <w:r w:rsidRPr="009D7D74">
        <w:rPr>
          <w:rFonts w:ascii="Times New Roman" w:eastAsia="Times New Roman" w:hAnsi="Times New Roman" w:cs="Times New Roman"/>
          <w:sz w:val="24"/>
          <w:szCs w:val="24"/>
        </w:rPr>
        <w:t xml:space="preserve">( </w:t>
      </w:r>
      <w:proofErr w:type="gramEnd"/>
      <w:r w:rsidRPr="009D7D74">
        <w:rPr>
          <w:rFonts w:ascii="Times New Roman" w:eastAsia="Times New Roman" w:hAnsi="Times New Roman" w:cs="Times New Roman"/>
          <w:sz w:val="24"/>
          <w:szCs w:val="24"/>
        </w:rPr>
        <w:t xml:space="preserve">затрагивать интересы нескольких отраслей экономики), отраслевыми и смешанными. </w:t>
      </w:r>
      <w:proofErr w:type="gramStart"/>
      <w:r w:rsidRPr="009D7D74">
        <w:rPr>
          <w:rFonts w:ascii="Times New Roman" w:eastAsia="Times New Roman" w:hAnsi="Times New Roman" w:cs="Times New Roman"/>
          <w:sz w:val="24"/>
          <w:szCs w:val="24"/>
        </w:rPr>
        <w:t>Как правило, программы формируются, поддерживаются и координируются на верхних уровнях управления: государственном (межгосударственном), республиканском, областном, т.д.</w:t>
      </w:r>
      <w:proofErr w:type="gramEnd"/>
    </w:p>
    <w:p w:rsidR="009D7D74" w:rsidRPr="009D7D74" w:rsidRDefault="009D7D74" w:rsidP="009D7D74">
      <w:pPr>
        <w:widowControl w:val="0"/>
        <w:snapToGrid w:val="0"/>
        <w:spacing w:after="0" w:line="240" w:lineRule="auto"/>
        <w:ind w:firstLine="360"/>
        <w:jc w:val="both"/>
        <w:rPr>
          <w:rFonts w:ascii="Times New Roman" w:eastAsia="Times New Roman" w:hAnsi="Times New Roman" w:cs="Times New Roman"/>
          <w:sz w:val="24"/>
          <w:szCs w:val="24"/>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7. Основы проектного анализа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Предоставить принципы проектного анализа. Представить основные  методы предоставления кредита и </w:t>
      </w:r>
      <w:proofErr w:type="gramStart"/>
      <w:r w:rsidRPr="009D7D74">
        <w:rPr>
          <w:rFonts w:ascii="Times New Roman" w:eastAsia="Times New Roman" w:hAnsi="Times New Roman" w:cs="Times New Roman"/>
          <w:sz w:val="24"/>
          <w:szCs w:val="24"/>
          <w:lang w:eastAsia="ru-RU"/>
        </w:rPr>
        <w:t>документы</w:t>
      </w:r>
      <w:proofErr w:type="gramEnd"/>
      <w:r w:rsidRPr="009D7D74">
        <w:rPr>
          <w:rFonts w:ascii="Times New Roman" w:eastAsia="Times New Roman" w:hAnsi="Times New Roman" w:cs="Times New Roman"/>
          <w:sz w:val="24"/>
          <w:szCs w:val="24"/>
          <w:lang w:eastAsia="ru-RU"/>
        </w:rPr>
        <w:t xml:space="preserve"> необходимые для получения кредита.</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Определить финансовое положение заемщика.</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  Понятие проектного анализа. Виды проектного анализа. Техника и приемы проектного анализа. «Стоимость денег  во времени». Применение  приема сравнения финансового</w:t>
      </w:r>
      <w:r w:rsidRPr="009D7D74">
        <w:rPr>
          <w:rFonts w:ascii="Times New Roman" w:eastAsia="Times New Roman" w:hAnsi="Times New Roman" w:cs="Times New Roman"/>
          <w:sz w:val="24"/>
          <w:szCs w:val="24"/>
          <w:lang w:val="be-BY" w:eastAsia="ru-RU"/>
        </w:rPr>
        <w:t xml:space="preserve"> </w:t>
      </w:r>
      <w:r w:rsidRPr="009D7D74">
        <w:rPr>
          <w:rFonts w:ascii="Times New Roman" w:eastAsia="Times New Roman" w:hAnsi="Times New Roman" w:cs="Times New Roman"/>
          <w:sz w:val="24"/>
          <w:szCs w:val="24"/>
          <w:lang w:eastAsia="ru-RU"/>
        </w:rPr>
        <w:t>состояния предприятий «С проектом – без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  Основные методы предоставления кредита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  Документы необходимые для получения кредита.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4  Этапы кредитования инвестиционных  проектов.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  Определение финансового положения заемщика.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6 Общая характеристика кредитного</w:t>
      </w:r>
      <w:r w:rsidRPr="009D7D74">
        <w:rPr>
          <w:rFonts w:ascii="Times New Roman" w:eastAsia="Times New Roman" w:hAnsi="Times New Roman" w:cs="Times New Roman"/>
          <w:b/>
          <w:sz w:val="24"/>
          <w:szCs w:val="24"/>
          <w:lang w:eastAsia="ru-RU"/>
        </w:rPr>
        <w:t xml:space="preserve"> </w:t>
      </w:r>
      <w:r w:rsidRPr="009D7D74">
        <w:rPr>
          <w:rFonts w:ascii="Times New Roman" w:eastAsia="Times New Roman" w:hAnsi="Times New Roman" w:cs="Times New Roman"/>
          <w:sz w:val="24"/>
          <w:szCs w:val="24"/>
          <w:lang w:eastAsia="ru-RU"/>
        </w:rPr>
        <w:t>договора,  перечень основных документов для его заключения.</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Для организации осуществления инвестиционных проектов существуют 2 основных подхода:</w:t>
      </w:r>
    </w:p>
    <w:p w:rsidR="009D7D74" w:rsidRPr="009D7D74" w:rsidRDefault="009D7D74" w:rsidP="009D7D74">
      <w:pPr>
        <w:numPr>
          <w:ilvl w:val="0"/>
          <w:numId w:val="7"/>
        </w:numPr>
        <w:tabs>
          <w:tab w:val="left" w:pos="142"/>
          <w:tab w:val="left" w:pos="284"/>
          <w:tab w:val="left" w:pos="2880"/>
        </w:tabs>
        <w:spacing w:after="0" w:line="240" w:lineRule="auto"/>
        <w:contextualSpacing/>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Макроподход</w:t>
      </w:r>
      <w:proofErr w:type="spellEnd"/>
      <w:r w:rsidRPr="009D7D74">
        <w:rPr>
          <w:rFonts w:ascii="Times New Roman" w:eastAsia="Times New Roman" w:hAnsi="Times New Roman" w:cs="Times New Roman"/>
          <w:sz w:val="24"/>
          <w:szCs w:val="24"/>
          <w:lang w:eastAsia="ru-RU"/>
        </w:rPr>
        <w:t xml:space="preserve"> </w:t>
      </w:r>
    </w:p>
    <w:p w:rsidR="009D7D74" w:rsidRPr="009D7D74" w:rsidRDefault="009D7D74" w:rsidP="009D7D74">
      <w:pPr>
        <w:numPr>
          <w:ilvl w:val="0"/>
          <w:numId w:val="7"/>
        </w:numPr>
        <w:tabs>
          <w:tab w:val="left" w:pos="142"/>
          <w:tab w:val="left" w:pos="284"/>
          <w:tab w:val="left" w:pos="2880"/>
        </w:tabs>
        <w:spacing w:after="0" w:line="240" w:lineRule="auto"/>
        <w:contextualSpacing/>
        <w:jc w:val="both"/>
        <w:rPr>
          <w:rFonts w:ascii="Times New Roman" w:eastAsia="Times New Roman" w:hAnsi="Times New Roman" w:cs="Times New Roman"/>
          <w:sz w:val="24"/>
          <w:szCs w:val="24"/>
          <w:lang w:eastAsia="ru-RU"/>
        </w:rPr>
      </w:pPr>
      <w:proofErr w:type="spellStart"/>
      <w:r w:rsidRPr="009D7D74">
        <w:rPr>
          <w:rFonts w:ascii="Times New Roman" w:eastAsia="Times New Roman" w:hAnsi="Times New Roman" w:cs="Times New Roman"/>
          <w:sz w:val="24"/>
          <w:szCs w:val="24"/>
          <w:lang w:eastAsia="ru-RU"/>
        </w:rPr>
        <w:t>Микроподход</w:t>
      </w:r>
      <w:proofErr w:type="spellEnd"/>
      <w:r w:rsidRPr="009D7D74">
        <w:rPr>
          <w:rFonts w:ascii="Times New Roman" w:eastAsia="Times New Roman" w:hAnsi="Times New Roman" w:cs="Times New Roman"/>
          <w:sz w:val="24"/>
          <w:szCs w:val="24"/>
          <w:lang w:eastAsia="ru-RU"/>
        </w:rPr>
        <w:t>.</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Результатов рассматриваемого проекта: </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а) отраслевого выявление ограниченного сектора экономики в увязке с </w:t>
      </w:r>
      <w:proofErr w:type="gramStart"/>
      <w:r w:rsidRPr="009D7D74">
        <w:rPr>
          <w:rFonts w:ascii="Times New Roman" w:eastAsia="Times New Roman" w:hAnsi="Times New Roman" w:cs="Times New Roman"/>
          <w:sz w:val="24"/>
          <w:szCs w:val="24"/>
          <w:lang w:eastAsia="ru-RU"/>
        </w:rPr>
        <w:t>намечаемым</w:t>
      </w:r>
      <w:proofErr w:type="gramEnd"/>
      <w:r w:rsidRPr="009D7D74">
        <w:rPr>
          <w:rFonts w:ascii="Times New Roman" w:eastAsia="Times New Roman" w:hAnsi="Times New Roman" w:cs="Times New Roman"/>
          <w:sz w:val="24"/>
          <w:szCs w:val="24"/>
          <w:lang w:eastAsia="ru-RU"/>
        </w:rPr>
        <w:t xml:space="preserve"> к выпуску и реализации продукции (услуг) по данному И.П., </w:t>
      </w:r>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б) регионального преследует цель определения возможностей и целесообразности конкретного региона для размещения инвестиционного объекта</w:t>
      </w:r>
      <w:proofErr w:type="gramStart"/>
      <w:r w:rsidRPr="009D7D74">
        <w:rPr>
          <w:rFonts w:ascii="Times New Roman" w:eastAsia="Times New Roman" w:hAnsi="Times New Roman" w:cs="Times New Roman"/>
          <w:sz w:val="24"/>
          <w:szCs w:val="24"/>
          <w:lang w:eastAsia="ru-RU"/>
        </w:rPr>
        <w:t xml:space="preserve">., </w:t>
      </w:r>
      <w:proofErr w:type="gramEnd"/>
    </w:p>
    <w:p w:rsidR="009D7D74" w:rsidRPr="009D7D74" w:rsidRDefault="009D7D74" w:rsidP="009D7D7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 </w:t>
      </w:r>
      <w:proofErr w:type="gramStart"/>
      <w:r w:rsidRPr="009D7D74">
        <w:rPr>
          <w:rFonts w:ascii="Times New Roman" w:eastAsia="Times New Roman" w:hAnsi="Times New Roman" w:cs="Times New Roman"/>
          <w:sz w:val="24"/>
          <w:szCs w:val="24"/>
          <w:lang w:eastAsia="ru-RU"/>
        </w:rPr>
        <w:t>ресурсного</w:t>
      </w:r>
      <w:proofErr w:type="gramEnd"/>
      <w:r w:rsidRPr="009D7D74">
        <w:rPr>
          <w:rFonts w:ascii="Times New Roman" w:eastAsia="Times New Roman" w:hAnsi="Times New Roman" w:cs="Times New Roman"/>
          <w:sz w:val="24"/>
          <w:szCs w:val="24"/>
          <w:lang w:eastAsia="ru-RU"/>
        </w:rPr>
        <w:t xml:space="preserve"> установлении реальных возможностей, связанных с эффективным использованием естественных природно-сырьевых, минеральных и др. ресурсов, а также сельскохозяйственной и промышленной продукции.</w:t>
      </w:r>
    </w:p>
    <w:p w:rsidR="009D7D74" w:rsidRPr="009D7D74" w:rsidRDefault="009D7D74" w:rsidP="009D7D74">
      <w:pPr>
        <w:spacing w:after="0" w:line="240" w:lineRule="auto"/>
        <w:ind w:firstLine="851"/>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lastRenderedPageBreak/>
        <w:t>Тема 8.</w:t>
      </w:r>
      <w:r w:rsidRPr="009D7D74">
        <w:rPr>
          <w:rFonts w:ascii="Times New Roman" w:eastAsia="Times New Roman" w:hAnsi="Times New Roman" w:cs="Times New Roman"/>
          <w:b/>
          <w:sz w:val="24"/>
          <w:szCs w:val="24"/>
          <w:lang w:eastAsia="ko-KR"/>
        </w:rPr>
        <w:t xml:space="preserve"> Бизнес-планирование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 Дать определение  проектного анализа. Составление технико-экономического обоснования. Бизнес-план инвестиционного проекта. Разработка, порядок составления бизнес- плана. Целевое назначение и типовая структура, методика составления бизнес-плана инвестиционного проекта. Особенности анализа деятельности предприятия и бизнес-плана. План производства. Организационный план. Финансовый план. Виды анализа инвестиционных проектов.</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1.Задачи и цели анализа уровня использования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2.Структура анализа.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3.Показатели эффективности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При анализе проектов на </w:t>
      </w:r>
      <w:proofErr w:type="spellStart"/>
      <w:r w:rsidRPr="009D7D74">
        <w:rPr>
          <w:rFonts w:ascii="Times New Roman" w:eastAsia="Times New Roman" w:hAnsi="Times New Roman" w:cs="Times New Roman"/>
          <w:sz w:val="24"/>
          <w:szCs w:val="24"/>
          <w:lang w:eastAsia="ru-RU"/>
        </w:rPr>
        <w:t>прединвестиционной</w:t>
      </w:r>
      <w:proofErr w:type="spellEnd"/>
      <w:r w:rsidRPr="009D7D74">
        <w:rPr>
          <w:rFonts w:ascii="Times New Roman" w:eastAsia="Times New Roman" w:hAnsi="Times New Roman" w:cs="Times New Roman"/>
          <w:sz w:val="24"/>
          <w:szCs w:val="24"/>
          <w:lang w:eastAsia="ru-RU"/>
        </w:rPr>
        <w:t xml:space="preserve"> фазе следует учитывать, что предварительное обоснование должно включать в себя определение 4 следующих основных принципов:</w:t>
      </w:r>
    </w:p>
    <w:p w:rsidR="009D7D74" w:rsidRPr="009D7D74" w:rsidRDefault="009D7D74" w:rsidP="009D7D74">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Привлекательность и возможности проекта являются столь многообещающими, что решение об инвестировании может быть принято уже  на основании той информации, которая получена на этапе предварительных общих исследований;</w:t>
      </w:r>
    </w:p>
    <w:p w:rsidR="009D7D74" w:rsidRPr="009D7D74" w:rsidRDefault="009D7D74" w:rsidP="009D7D74">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Те или иные аспекты рассматриваемого проекта имеют решающее значение для эффективности и целесообразности его осуществления. Следовательно, эти аспекты требуют более глубоких функциональных или вспомогательных исследований;</w:t>
      </w:r>
    </w:p>
    <w:p w:rsidR="009D7D74" w:rsidRPr="009D7D74" w:rsidRDefault="009D7D74" w:rsidP="009D7D74">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Информация представлена в таком объеме, которая дает возможность определить уровень жизнеспособности данного проекта в целом или же его привлекательности для отдельных конкретных инвесторов;</w:t>
      </w:r>
    </w:p>
    <w:p w:rsidR="009D7D74" w:rsidRPr="009D7D74" w:rsidRDefault="009D7D74" w:rsidP="009D7D74">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Состояние экологической среды в месте намечаемого размещения объекта инвестирования и возможно влияние (негативное, позитивное или нейтральное) на нее проектируемого производства соответствуют действующим стандартам и интересам местного населения.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ko-KR"/>
        </w:rPr>
        <w:t xml:space="preserve">Тема 9. </w:t>
      </w:r>
      <w:r w:rsidRPr="009D7D74">
        <w:rPr>
          <w:rFonts w:ascii="Times New Roman" w:eastAsia="Times New Roman" w:hAnsi="Times New Roman" w:cs="Times New Roman"/>
          <w:b/>
          <w:sz w:val="24"/>
          <w:szCs w:val="24"/>
          <w:lang w:eastAsia="ru-RU"/>
        </w:rPr>
        <w:t>Финансовый анализ инвестиционных проектов</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iCs/>
          <w:sz w:val="24"/>
          <w:szCs w:val="24"/>
          <w:lang w:eastAsia="ru-RU"/>
        </w:rPr>
        <w:t>Цель лекций:</w:t>
      </w:r>
      <w:r w:rsidRPr="009D7D74">
        <w:rPr>
          <w:rFonts w:ascii="Times New Roman" w:eastAsia="Times New Roman" w:hAnsi="Times New Roman" w:cs="Times New Roman"/>
          <w:i/>
          <w:iCs/>
          <w:sz w:val="24"/>
          <w:szCs w:val="24"/>
          <w:lang w:eastAsia="ru-RU"/>
        </w:rPr>
        <w:t xml:space="preserve">  </w:t>
      </w:r>
      <w:r w:rsidRPr="009D7D74">
        <w:rPr>
          <w:rFonts w:ascii="Times New Roman" w:eastAsia="Times New Roman" w:hAnsi="Times New Roman" w:cs="Times New Roman"/>
          <w:sz w:val="24"/>
          <w:szCs w:val="24"/>
          <w:lang w:eastAsia="ru-RU"/>
        </w:rPr>
        <w:t>Дать определение фундаментального анализа  инвестиций. Раскрыть методы  финансово-экономического анализа.</w:t>
      </w:r>
    </w:p>
    <w:p w:rsidR="009D7D74" w:rsidRPr="009D7D74" w:rsidRDefault="009D7D74" w:rsidP="009D7D74">
      <w:pPr>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   Фундаментальный анализ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 Методы оценки инвестиционных проектов.</w:t>
      </w:r>
    </w:p>
    <w:p w:rsidR="009D7D74" w:rsidRPr="009D7D74"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Для того</w:t>
      </w:r>
      <w:proofErr w:type="gramStart"/>
      <w:r w:rsidRPr="009D7D74">
        <w:rPr>
          <w:rFonts w:ascii="Times New Roman" w:eastAsia="Times New Roman" w:hAnsi="Times New Roman" w:cs="Times New Roman"/>
          <w:sz w:val="24"/>
          <w:szCs w:val="24"/>
        </w:rPr>
        <w:t>,</w:t>
      </w:r>
      <w:proofErr w:type="gramEnd"/>
      <w:r w:rsidRPr="009D7D74">
        <w:rPr>
          <w:rFonts w:ascii="Times New Roman" w:eastAsia="Times New Roman" w:hAnsi="Times New Roman" w:cs="Times New Roman"/>
          <w:sz w:val="24"/>
          <w:szCs w:val="24"/>
        </w:rPr>
        <w:t xml:space="preserve"> чтобы из всего многообразия возможных направлений вложения средств в различные виды фондовых инструментов выбрать те, которые являются наиболее эффективными с точки зрения инвестиционных целей, необходимо обстоятельно их проанализировать. Один из распространенных методов анализа рынка ценных бумаг и его сегментов - фундаментальный анализ.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В основе процесс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аналитиков и т.д.</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10. Оценка денежных потоков инвестиционного проекта</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Цель лекции:</w:t>
      </w:r>
      <w:r w:rsidRPr="009D7D74">
        <w:rPr>
          <w:rFonts w:ascii="Times New Roman" w:eastAsia="Times New Roman" w:hAnsi="Times New Roman" w:cs="Times New Roman"/>
          <w:sz w:val="24"/>
          <w:szCs w:val="24"/>
          <w:lang w:eastAsia="ru-RU"/>
        </w:rPr>
        <w:t xml:space="preserve">  Раскрыть сущность  и цели финансового анализа.  Показать методы  финансового анализа.</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9"/>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lastRenderedPageBreak/>
        <w:t>коэффициенты рентабельности;</w:t>
      </w:r>
    </w:p>
    <w:p w:rsidR="009D7D74" w:rsidRPr="009D7D74" w:rsidRDefault="009D7D74" w:rsidP="009D7D74">
      <w:pPr>
        <w:numPr>
          <w:ilvl w:val="0"/>
          <w:numId w:val="9"/>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оборачиваемости средств;</w:t>
      </w:r>
    </w:p>
    <w:p w:rsidR="009D7D74" w:rsidRPr="009D7D74" w:rsidRDefault="009D7D74" w:rsidP="009D7D74">
      <w:pPr>
        <w:numPr>
          <w:ilvl w:val="0"/>
          <w:numId w:val="9"/>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финансовой устойчивости;</w:t>
      </w:r>
    </w:p>
    <w:p w:rsidR="009D7D74" w:rsidRPr="009D7D74" w:rsidRDefault="009D7D74" w:rsidP="009D7D74">
      <w:pPr>
        <w:numPr>
          <w:ilvl w:val="0"/>
          <w:numId w:val="9"/>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коэффициенты ликвидности проектируемого предприятия.</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Оценка финансовых показателей по инвестиционному проекту.</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По инвестиционному проекту в процессе его разработки и осуществления преследуется две главные цели: </w:t>
      </w:r>
    </w:p>
    <w:p w:rsidR="009D7D74" w:rsidRPr="009D7D74" w:rsidRDefault="009D7D74" w:rsidP="009D7D74">
      <w:pPr>
        <w:numPr>
          <w:ilvl w:val="0"/>
          <w:numId w:val="10"/>
        </w:numPr>
        <w:tabs>
          <w:tab w:val="left" w:pos="284"/>
          <w:tab w:val="num" w:pos="426"/>
        </w:tabs>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Получение достаточной прибыли на вложенный капитал; </w:t>
      </w:r>
    </w:p>
    <w:p w:rsidR="009D7D74" w:rsidRPr="009D7D74" w:rsidRDefault="009D7D74" w:rsidP="009D7D74">
      <w:pPr>
        <w:numPr>
          <w:ilvl w:val="0"/>
          <w:numId w:val="10"/>
        </w:numPr>
        <w:tabs>
          <w:tab w:val="left" w:pos="284"/>
          <w:tab w:val="num" w:pos="426"/>
        </w:tabs>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Обеспечение финансового состояния проектируемого предприятия.</w:t>
      </w:r>
    </w:p>
    <w:p w:rsidR="009D7D74" w:rsidRPr="009D7D74" w:rsidRDefault="009D7D74" w:rsidP="009D7D74">
      <w:pPr>
        <w:tabs>
          <w:tab w:val="left" w:pos="284"/>
        </w:tabs>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При анализе инвестиционных проектов длительность оборота по составляющим средств, направляемых на реализацию данного проекта, можно рассчитывать как частное отделение продолжительности интервала планирования на соответствующий коэффициент оборачиваемости, размер которых определяется вышеприведёнными формулами. </w:t>
      </w:r>
    </w:p>
    <w:p w:rsidR="009D7D74" w:rsidRPr="009D7D74" w:rsidRDefault="009D7D74" w:rsidP="009D7D74">
      <w:pPr>
        <w:spacing w:after="0" w:line="240" w:lineRule="auto"/>
        <w:ind w:firstLine="142"/>
        <w:contextualSpacing/>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Резюмируемая содержание данного раздела можно сказать, что использование приведенных коэффициентов финансовой оценки инвестиционного проекта дает возможность рассматривать его с различных позиций и тем самым разносторонне анализировать финансовую устойчивость. При этом анализ должен сопровождаться выявлением всех негативных и позитивных факторов, оказывающих влияние на улучшение или ухудшение показателей приведенных коэффициентов, и необходимо учесть их проектных решениях рассматриваемого инвестиционного проекта. </w:t>
      </w:r>
    </w:p>
    <w:p w:rsidR="009D7D74" w:rsidRPr="009D7D74" w:rsidRDefault="009D7D74" w:rsidP="009D7D74">
      <w:pPr>
        <w:spacing w:after="0" w:line="240" w:lineRule="auto"/>
        <w:ind w:firstLine="142"/>
        <w:contextualSpacing/>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11. Оценка экономической эффективности инвестиционных проектов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Показать сущность и необходимость инвестиций. Раскрыть основные критерии эффективности.</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numPr>
          <w:ilvl w:val="0"/>
          <w:numId w:val="11"/>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Основные критерии эффективности  инвестиционных проектов.</w:t>
      </w:r>
    </w:p>
    <w:p w:rsidR="009D7D74" w:rsidRPr="009D7D74" w:rsidRDefault="009D7D74" w:rsidP="009D7D74">
      <w:pPr>
        <w:numPr>
          <w:ilvl w:val="0"/>
          <w:numId w:val="11"/>
        </w:numPr>
        <w:tabs>
          <w:tab w:val="num" w:pos="284"/>
        </w:tabs>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Методы оценки экономической эффективности  инвестиций.</w:t>
      </w:r>
    </w:p>
    <w:p w:rsidR="009D7D74" w:rsidRPr="009D7D74" w:rsidRDefault="009D7D74" w:rsidP="009D7D74">
      <w:pPr>
        <w:keepNext/>
        <w:keepLines/>
        <w:spacing w:after="0" w:line="240" w:lineRule="auto"/>
        <w:ind w:firstLine="142"/>
        <w:jc w:val="both"/>
        <w:outlineLvl w:val="0"/>
        <w:rPr>
          <w:rFonts w:ascii="Times New Roman" w:eastAsia="Times New Roman" w:hAnsi="Times New Roman" w:cs="Times New Roman"/>
          <w:bCs/>
          <w:sz w:val="24"/>
          <w:szCs w:val="24"/>
          <w:lang w:eastAsia="ru-RU"/>
        </w:rPr>
      </w:pPr>
      <w:r w:rsidRPr="009D7D74">
        <w:rPr>
          <w:rFonts w:ascii="Times New Roman" w:eastAsia="Times New Roman" w:hAnsi="Times New Roman" w:cs="Times New Roman"/>
          <w:bCs/>
          <w:sz w:val="24"/>
          <w:szCs w:val="24"/>
          <w:lang w:eastAsia="ru-RU"/>
        </w:rPr>
        <w:t>Теории и практике определения и использования показателей экономической эффективности инвестиций принадлежит весьма важная роль.</w:t>
      </w:r>
    </w:p>
    <w:p w:rsidR="009D7D74" w:rsidRPr="009D7D74" w:rsidRDefault="009D7D74" w:rsidP="009D7D74">
      <w:pPr>
        <w:keepNext/>
        <w:keepLines/>
        <w:spacing w:after="0" w:line="240" w:lineRule="auto"/>
        <w:ind w:firstLine="142"/>
        <w:jc w:val="both"/>
        <w:outlineLvl w:val="0"/>
        <w:rPr>
          <w:rFonts w:ascii="Times New Roman" w:eastAsia="Times New Roman" w:hAnsi="Times New Roman" w:cs="Times New Roman"/>
          <w:bCs/>
          <w:sz w:val="24"/>
          <w:szCs w:val="24"/>
          <w:lang w:eastAsia="ru-RU"/>
        </w:rPr>
      </w:pPr>
      <w:r w:rsidRPr="009D7D74">
        <w:rPr>
          <w:rFonts w:ascii="Times New Roman" w:eastAsia="Times New Roman" w:hAnsi="Times New Roman" w:cs="Times New Roman"/>
          <w:bCs/>
          <w:sz w:val="24"/>
          <w:szCs w:val="24"/>
          <w:u w:val="single"/>
          <w:lang w:eastAsia="ru-RU"/>
        </w:rPr>
        <w:t>Коммерческая (финансовая</w:t>
      </w:r>
      <w:r w:rsidRPr="009D7D74">
        <w:rPr>
          <w:rFonts w:ascii="Times New Roman" w:eastAsia="Times New Roman" w:hAnsi="Times New Roman" w:cs="Times New Roman"/>
          <w:bCs/>
          <w:sz w:val="24"/>
          <w:szCs w:val="24"/>
          <w:lang w:eastAsia="ru-RU"/>
        </w:rPr>
        <w:t>) эффективность – определение финансовых последствий реализации проекта для  его непосредственных участников.</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u w:val="single"/>
          <w:lang w:eastAsia="ru-RU"/>
        </w:rPr>
        <w:t>Бюджетная эффективность</w:t>
      </w:r>
      <w:r w:rsidRPr="009D7D74">
        <w:rPr>
          <w:rFonts w:ascii="Times New Roman" w:eastAsia="Times New Roman" w:hAnsi="Times New Roman" w:cs="Times New Roman"/>
          <w:sz w:val="24"/>
          <w:szCs w:val="24"/>
          <w:lang w:eastAsia="ru-RU"/>
        </w:rPr>
        <w:t xml:space="preserve">  - финансовые последствия осуществления проекта для регионального и местного бюджета.</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Основными </w:t>
      </w:r>
      <w:r w:rsidRPr="009D7D74">
        <w:rPr>
          <w:rFonts w:ascii="Times New Roman" w:eastAsia="Times New Roman" w:hAnsi="Times New Roman" w:cs="Times New Roman"/>
          <w:sz w:val="24"/>
          <w:szCs w:val="24"/>
          <w:u w:val="single"/>
          <w:lang w:eastAsia="ru-RU"/>
        </w:rPr>
        <w:t>критериями эффективности</w:t>
      </w:r>
      <w:r w:rsidRPr="009D7D74">
        <w:rPr>
          <w:rFonts w:ascii="Times New Roman" w:eastAsia="Times New Roman" w:hAnsi="Times New Roman" w:cs="Times New Roman"/>
          <w:sz w:val="24"/>
          <w:szCs w:val="24"/>
          <w:lang w:eastAsia="ru-RU"/>
        </w:rPr>
        <w:t xml:space="preserve"> И.П. могут быть максимум прибыли (доходности), минимум трудовых затрат, минимум достижения цели, качество продукции </w:t>
      </w:r>
      <w:proofErr w:type="gramStart"/>
      <w:r w:rsidRPr="009D7D74">
        <w:rPr>
          <w:rFonts w:ascii="Times New Roman" w:eastAsia="Times New Roman" w:hAnsi="Times New Roman" w:cs="Times New Roman"/>
          <w:sz w:val="24"/>
          <w:szCs w:val="24"/>
          <w:lang w:eastAsia="ru-RU"/>
        </w:rPr>
        <w:t xml:space="preserve">( </w:t>
      </w:r>
      <w:proofErr w:type="gramEnd"/>
      <w:r w:rsidRPr="009D7D74">
        <w:rPr>
          <w:rFonts w:ascii="Times New Roman" w:eastAsia="Times New Roman" w:hAnsi="Times New Roman" w:cs="Times New Roman"/>
          <w:sz w:val="24"/>
          <w:szCs w:val="24"/>
          <w:lang w:eastAsia="ru-RU"/>
        </w:rPr>
        <w:t>конкурентоспособность) и др.</w:t>
      </w:r>
    </w:p>
    <w:p w:rsidR="009D7D74" w:rsidRPr="009D7D74" w:rsidRDefault="009D7D74" w:rsidP="009D7D74">
      <w:pPr>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Методы оценки эффективности инвестиционных проектов </w:t>
      </w:r>
      <w:proofErr w:type="gramStart"/>
      <w:r w:rsidRPr="009D7D74">
        <w:rPr>
          <w:rFonts w:ascii="Times New Roman" w:eastAsia="Times New Roman" w:hAnsi="Times New Roman" w:cs="Times New Roman"/>
          <w:sz w:val="24"/>
          <w:szCs w:val="24"/>
          <w:lang w:eastAsia="ru-RU"/>
        </w:rPr>
        <w:t>представляют из себя</w:t>
      </w:r>
      <w:proofErr w:type="gramEnd"/>
      <w:r w:rsidRPr="009D7D74">
        <w:rPr>
          <w:rFonts w:ascii="Times New Roman" w:eastAsia="Times New Roman" w:hAnsi="Times New Roman" w:cs="Times New Roman"/>
          <w:sz w:val="24"/>
          <w:szCs w:val="24"/>
          <w:lang w:eastAsia="ru-RU"/>
        </w:rPr>
        <w:t xml:space="preserve"> способ способы определения целесообразности долгосрочного вложения капитала в различные мероприятия и объекты с целью оценки перспектив их окупаемости и достаточной прибыльности И.П. должны подвергаться детальному анализу с рассмотрением  альтернативных вариантов и выбором из них наилучшего.</w:t>
      </w:r>
    </w:p>
    <w:p w:rsidR="009D7D74" w:rsidRPr="009D7D74" w:rsidRDefault="009D7D74" w:rsidP="009D7D74">
      <w:pPr>
        <w:spacing w:after="0" w:line="240" w:lineRule="auto"/>
        <w:ind w:firstLine="142"/>
        <w:contextualSpacing/>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Тема 12. Оценка риска инвестиционного проекта и методы управления</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Дать определение инвестиционного риска. Передать методы  управления инвестиционного риска.</w:t>
      </w:r>
    </w:p>
    <w:p w:rsidR="009D7D74" w:rsidRPr="009D7D74" w:rsidRDefault="009D7D74" w:rsidP="009D7D74">
      <w:pPr>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widowControl w:val="0"/>
        <w:snapToGrid w:val="0"/>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1.Понятие инвестиционных рисков.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2 Классификация инвестиционных рисков.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3.Пути снижения инвестиционных рисков</w:t>
      </w:r>
    </w:p>
    <w:p w:rsidR="009D7D74" w:rsidRPr="009D7D74" w:rsidRDefault="009D7D74" w:rsidP="009D7D74">
      <w:pPr>
        <w:widowControl w:val="0"/>
        <w:snapToGrid w:val="0"/>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b/>
          <w:sz w:val="24"/>
          <w:szCs w:val="24"/>
        </w:rPr>
        <w:t xml:space="preserve">Инвестиционный риск  </w:t>
      </w:r>
      <w:r w:rsidRPr="009D7D74">
        <w:rPr>
          <w:rFonts w:ascii="Times New Roman" w:eastAsia="Times New Roman" w:hAnsi="Times New Roman" w:cs="Times New Roman"/>
          <w:sz w:val="24"/>
          <w:szCs w:val="24"/>
        </w:rPr>
        <w:t xml:space="preserve">представляет собой вероятность возникновения финансовых потерь в виде снижения капитала или утраты дохода, прибыли вследствие </w:t>
      </w:r>
      <w:r w:rsidRPr="009D7D74">
        <w:rPr>
          <w:rFonts w:ascii="Times New Roman" w:eastAsia="Times New Roman" w:hAnsi="Times New Roman" w:cs="Times New Roman"/>
          <w:sz w:val="24"/>
          <w:szCs w:val="24"/>
        </w:rPr>
        <w:lastRenderedPageBreak/>
        <w:t>неопределенности условий инвестиционной деятельности.</w:t>
      </w:r>
    </w:p>
    <w:p w:rsidR="009D7D74" w:rsidRPr="009D7D74" w:rsidRDefault="009D7D74" w:rsidP="009D7D74">
      <w:pPr>
        <w:widowControl w:val="0"/>
        <w:snapToGrid w:val="0"/>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Доходность и риск, являются взаимосвязанными категориями. Наиболее общими закономерностями, отражающими взаимную связь между принимаемым риском и ожидаемой доходностью деятельности инвестора, являются следующие:</w:t>
      </w:r>
    </w:p>
    <w:p w:rsidR="009D7D74" w:rsidRPr="009D7D74" w:rsidRDefault="009D7D74" w:rsidP="009D7D74">
      <w:pPr>
        <w:numPr>
          <w:ilvl w:val="0"/>
          <w:numId w:val="12"/>
        </w:numPr>
        <w:tabs>
          <w:tab w:val="left" w:pos="360"/>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Более рискованным вложениям, как правило, присуща более высокая доходность;</w:t>
      </w:r>
    </w:p>
    <w:p w:rsidR="009D7D74" w:rsidRPr="009D7D74" w:rsidRDefault="009D7D74" w:rsidP="009D7D74">
      <w:pPr>
        <w:numPr>
          <w:ilvl w:val="0"/>
          <w:numId w:val="12"/>
        </w:numPr>
        <w:tabs>
          <w:tab w:val="left" w:pos="360"/>
        </w:tabs>
        <w:spacing w:after="0" w:line="240" w:lineRule="auto"/>
        <w:jc w:val="both"/>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При росте дохода уменьшается вероятность его получения, то же время как определенный минимально гарантированный доход может быть получен  практически без риска.</w:t>
      </w:r>
    </w:p>
    <w:p w:rsidR="009D7D74" w:rsidRPr="009D7D74" w:rsidRDefault="009D7D74" w:rsidP="009D7D74">
      <w:pPr>
        <w:spacing w:after="0" w:line="240" w:lineRule="auto"/>
        <w:contextualSpacing/>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 xml:space="preserve">Алгоритм действий по регулированию риска включает: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1.Идентификацию рисков, возникающих в связи с инвестиционной деятельностью</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2.Выявление источников и объемов информации, необходимой для оценки уровня инвестиционных рисков.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3.Разработку мероприятий по снижению рисков и выбор форм их страхования</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4.Мониторинг рисков с целью осуществления необходимой корректировки их значений.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5.Ретроспективный анализ регулирования рисков.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ab/>
        <w:t xml:space="preserve">Оценка уровня связана с расчетом отклонения ожидаемых доходов по инвестициям от средних или расчетных значений дохода. Она может производиться </w:t>
      </w:r>
      <w:proofErr w:type="gramStart"/>
      <w:r w:rsidRPr="009D7D74">
        <w:rPr>
          <w:rFonts w:ascii="Times New Roman" w:eastAsia="Times New Roman" w:hAnsi="Times New Roman" w:cs="Times New Roman"/>
          <w:sz w:val="24"/>
          <w:szCs w:val="24"/>
          <w:lang w:eastAsia="ru-RU"/>
        </w:rPr>
        <w:t>статистическим</w:t>
      </w:r>
      <w:proofErr w:type="gramEnd"/>
      <w:r w:rsidRPr="009D7D74">
        <w:rPr>
          <w:rFonts w:ascii="Times New Roman" w:eastAsia="Times New Roman" w:hAnsi="Times New Roman" w:cs="Times New Roman"/>
          <w:sz w:val="24"/>
          <w:szCs w:val="24"/>
          <w:lang w:eastAsia="ru-RU"/>
        </w:rPr>
        <w:t xml:space="preserve">  и экспертными методами.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 xml:space="preserve">Тема 13. </w:t>
      </w:r>
      <w:proofErr w:type="gramStart"/>
      <w:r w:rsidRPr="009D7D74">
        <w:rPr>
          <w:rFonts w:ascii="Times New Roman" w:eastAsia="Times New Roman" w:hAnsi="Times New Roman" w:cs="Times New Roman"/>
          <w:b/>
          <w:sz w:val="24"/>
          <w:szCs w:val="24"/>
          <w:lang w:eastAsia="ru-RU"/>
        </w:rPr>
        <w:t>Финансовые</w:t>
      </w:r>
      <w:proofErr w:type="gramEnd"/>
      <w:r w:rsidRPr="009D7D74">
        <w:rPr>
          <w:rFonts w:ascii="Times New Roman" w:eastAsia="Times New Roman" w:hAnsi="Times New Roman" w:cs="Times New Roman"/>
          <w:b/>
          <w:sz w:val="24"/>
          <w:szCs w:val="24"/>
          <w:lang w:eastAsia="ru-RU"/>
        </w:rPr>
        <w:t xml:space="preserve"> инвестиций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 xml:space="preserve">Раскрыть сущность </w:t>
      </w:r>
      <w:proofErr w:type="gramStart"/>
      <w:r w:rsidRPr="009D7D74">
        <w:rPr>
          <w:rFonts w:ascii="Times New Roman" w:eastAsia="Times New Roman" w:hAnsi="Times New Roman" w:cs="Times New Roman"/>
          <w:sz w:val="24"/>
          <w:szCs w:val="24"/>
          <w:lang w:eastAsia="ru-RU"/>
        </w:rPr>
        <w:t>финансовых</w:t>
      </w:r>
      <w:proofErr w:type="gramEnd"/>
      <w:r w:rsidRPr="009D7D74">
        <w:rPr>
          <w:rFonts w:ascii="Times New Roman" w:eastAsia="Times New Roman" w:hAnsi="Times New Roman" w:cs="Times New Roman"/>
          <w:sz w:val="24"/>
          <w:szCs w:val="24"/>
          <w:lang w:eastAsia="ru-RU"/>
        </w:rPr>
        <w:t xml:space="preserve"> инвестиции.  Дать определение  ценным бумагам и его  классификация.</w:t>
      </w:r>
    </w:p>
    <w:p w:rsidR="009D7D74" w:rsidRPr="009D7D74" w:rsidRDefault="009D7D74" w:rsidP="009D7D74">
      <w:pPr>
        <w:spacing w:after="0" w:line="240" w:lineRule="auto"/>
        <w:jc w:val="both"/>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1   Долговые ценные бумаги.</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2  Участие  в капитале, или долевые  вложения.</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   Диверсификация.</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В условиях рыночной экономики важнейшим объектом учета являются </w:t>
      </w:r>
      <w:r w:rsidRPr="009D7D74">
        <w:rPr>
          <w:rFonts w:ascii="Times New Roman" w:eastAsia="Times New Roman" w:hAnsi="Times New Roman" w:cs="Times New Roman"/>
          <w:b/>
          <w:sz w:val="24"/>
          <w:szCs w:val="24"/>
          <w:lang w:eastAsia="ru-RU"/>
        </w:rPr>
        <w:t xml:space="preserve">финансовые вложения, </w:t>
      </w:r>
      <w:r w:rsidRPr="009D7D74">
        <w:rPr>
          <w:rFonts w:ascii="Times New Roman" w:eastAsia="Times New Roman" w:hAnsi="Times New Roman" w:cs="Times New Roman"/>
          <w:sz w:val="24"/>
          <w:szCs w:val="24"/>
          <w:lang w:eastAsia="ru-RU"/>
        </w:rPr>
        <w:t xml:space="preserve">т.е. затраты предприятия на приобретение ценных бумаг, долевое участие в предприятиях, займы другим предприятиям под векселя или иные долговое обязательства. Цель финансовых инвестиций – получение дохода и сохранение капитала от обесценивания.  В зависимости от формы предоставления капитала и способа выплаты дохода ценные бумаги делятся </w:t>
      </w:r>
      <w:proofErr w:type="gramStart"/>
      <w:r w:rsidRPr="009D7D74">
        <w:rPr>
          <w:rFonts w:ascii="Times New Roman" w:eastAsia="Times New Roman" w:hAnsi="Times New Roman" w:cs="Times New Roman"/>
          <w:sz w:val="24"/>
          <w:szCs w:val="24"/>
          <w:lang w:eastAsia="ru-RU"/>
        </w:rPr>
        <w:t>на</w:t>
      </w:r>
      <w:proofErr w:type="gramEnd"/>
      <w:r w:rsidRPr="009D7D74">
        <w:rPr>
          <w:rFonts w:ascii="Times New Roman" w:eastAsia="Times New Roman" w:hAnsi="Times New Roman" w:cs="Times New Roman"/>
          <w:sz w:val="24"/>
          <w:szCs w:val="24"/>
          <w:lang w:eastAsia="ru-RU"/>
        </w:rPr>
        <w:t xml:space="preserve"> долговые и </w:t>
      </w:r>
      <w:proofErr w:type="spellStart"/>
      <w:r w:rsidRPr="009D7D74">
        <w:rPr>
          <w:rFonts w:ascii="Times New Roman" w:eastAsia="Times New Roman" w:hAnsi="Times New Roman" w:cs="Times New Roman"/>
          <w:sz w:val="24"/>
          <w:szCs w:val="24"/>
          <w:lang w:eastAsia="ru-RU"/>
        </w:rPr>
        <w:t>недолговые</w:t>
      </w:r>
      <w:proofErr w:type="spellEnd"/>
      <w:r w:rsidRPr="009D7D74">
        <w:rPr>
          <w:rFonts w:ascii="Times New Roman" w:eastAsia="Times New Roman" w:hAnsi="Times New Roman" w:cs="Times New Roman"/>
          <w:sz w:val="24"/>
          <w:szCs w:val="24"/>
          <w:lang w:eastAsia="ru-RU"/>
        </w:rPr>
        <w:t xml:space="preserve">.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В настоящее время профессиональную деятельность на рынке ценных бумаг в Республике Казахстан осуществляют 49 компаний, из них 38 получили право на осуществление профессиональной деятельности с начало 1996 года. В составе профессиональных участников – 14 акционерных банков второго уровня и 35 различных инвестиционных институтов.</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roofErr w:type="gramStart"/>
      <w:r w:rsidRPr="009D7D74">
        <w:rPr>
          <w:rFonts w:ascii="Times New Roman" w:eastAsia="Times New Roman" w:hAnsi="Times New Roman" w:cs="Times New Roman"/>
          <w:sz w:val="24"/>
          <w:szCs w:val="24"/>
          <w:lang w:eastAsia="ru-RU"/>
        </w:rPr>
        <w:t>В 1997 году приватизация государственной собственности осуществлялось по- прежнему по трем направлениям:</w:t>
      </w:r>
      <w:proofErr w:type="gramEnd"/>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 малая, в рамках которой осуществляется продажа объектов бытового обслуживания, коммунального хозяйства автотранспорта, общественного питания, торговлей объектов производственной </w:t>
      </w:r>
      <w:proofErr w:type="gramStart"/>
      <w:r w:rsidRPr="009D7D74">
        <w:rPr>
          <w:rFonts w:ascii="Times New Roman" w:eastAsia="Times New Roman" w:hAnsi="Times New Roman" w:cs="Times New Roman"/>
          <w:sz w:val="24"/>
          <w:szCs w:val="24"/>
          <w:lang w:eastAsia="ru-RU"/>
        </w:rPr>
        <w:t>сферы</w:t>
      </w:r>
      <w:proofErr w:type="gramEnd"/>
      <w:r w:rsidRPr="009D7D74">
        <w:rPr>
          <w:rFonts w:ascii="Times New Roman" w:eastAsia="Times New Roman" w:hAnsi="Times New Roman" w:cs="Times New Roman"/>
          <w:sz w:val="24"/>
          <w:szCs w:val="24"/>
          <w:lang w:eastAsia="ru-RU"/>
        </w:rPr>
        <w:t xml:space="preserve"> с численностью работающих до 200 человек здравоохранения, образования,  науки и культуры;</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  массовая, в </w:t>
      </w:r>
      <w:proofErr w:type="gramStart"/>
      <w:r w:rsidRPr="009D7D74">
        <w:rPr>
          <w:rFonts w:ascii="Times New Roman" w:eastAsia="Times New Roman" w:hAnsi="Times New Roman" w:cs="Times New Roman"/>
          <w:sz w:val="24"/>
          <w:szCs w:val="24"/>
          <w:lang w:eastAsia="ru-RU"/>
        </w:rPr>
        <w:t>рамках</w:t>
      </w:r>
      <w:proofErr w:type="gramEnd"/>
      <w:r w:rsidRPr="009D7D74">
        <w:rPr>
          <w:rFonts w:ascii="Times New Roman" w:eastAsia="Times New Roman" w:hAnsi="Times New Roman" w:cs="Times New Roman"/>
          <w:sz w:val="24"/>
          <w:szCs w:val="24"/>
          <w:lang w:eastAsia="ru-RU"/>
        </w:rPr>
        <w:t xml:space="preserve"> которые проводится реализация государственных пакетов акций акционерных обществ и имущества предприятий;</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roofErr w:type="gramStart"/>
      <w:r w:rsidRPr="009D7D74">
        <w:rPr>
          <w:rFonts w:ascii="Times New Roman" w:eastAsia="Times New Roman" w:hAnsi="Times New Roman" w:cs="Times New Roman"/>
          <w:sz w:val="24"/>
          <w:szCs w:val="24"/>
          <w:lang w:eastAsia="ru-RU"/>
        </w:rPr>
        <w:t xml:space="preserve">- по индивидуальным проектом, по которой осуществляется продажа имущественных комплексов и госпакетов акций АО предприятий, имеющих особую значимость для экономики страны.  </w:t>
      </w:r>
      <w:proofErr w:type="gramEnd"/>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Говоря о предпосылках формирования и развития рынка ценных бумаг в Казахстане, нельзя отметить такой важнейший факт, как получение Казахстаном международных рейтингов и успешное размещение на зарубежных рынках государственных долговых </w:t>
      </w:r>
      <w:r w:rsidRPr="009D7D74">
        <w:rPr>
          <w:rFonts w:ascii="Times New Roman" w:eastAsia="Times New Roman" w:hAnsi="Times New Roman" w:cs="Times New Roman"/>
          <w:sz w:val="24"/>
          <w:szCs w:val="24"/>
          <w:lang w:eastAsia="ru-RU"/>
        </w:rPr>
        <w:lastRenderedPageBreak/>
        <w:t xml:space="preserve">обязательств - </w:t>
      </w:r>
      <w:proofErr w:type="spellStart"/>
      <w:r w:rsidRPr="009D7D74">
        <w:rPr>
          <w:rFonts w:ascii="Times New Roman" w:eastAsia="Times New Roman" w:hAnsi="Times New Roman" w:cs="Times New Roman"/>
          <w:sz w:val="24"/>
          <w:szCs w:val="24"/>
          <w:lang w:eastAsia="ru-RU"/>
        </w:rPr>
        <w:t>евронот</w:t>
      </w:r>
      <w:proofErr w:type="spellEnd"/>
      <w:r w:rsidRPr="009D7D74">
        <w:rPr>
          <w:rFonts w:ascii="Times New Roman" w:eastAsia="Times New Roman" w:hAnsi="Times New Roman" w:cs="Times New Roman"/>
          <w:sz w:val="24"/>
          <w:szCs w:val="24"/>
          <w:lang w:eastAsia="ru-RU"/>
        </w:rPr>
        <w:t xml:space="preserve">, что открывает казахстанским корпорациям прямой выход на мировые рынки капиталов.     </w:t>
      </w:r>
    </w:p>
    <w:p w:rsidR="009D7D74" w:rsidRPr="009D7D74" w:rsidRDefault="009D7D74" w:rsidP="009D7D74">
      <w:pPr>
        <w:spacing w:after="0" w:line="240" w:lineRule="auto"/>
        <w:jc w:val="both"/>
        <w:rPr>
          <w:rFonts w:ascii="Times New Roman" w:eastAsia="Times New Roman" w:hAnsi="Times New Roman" w:cs="Times New Roman"/>
          <w:sz w:val="24"/>
          <w:szCs w:val="24"/>
          <w:lang w:eastAsia="ru-RU"/>
        </w:rPr>
      </w:pPr>
    </w:p>
    <w:p w:rsidR="009D7D74" w:rsidRPr="009D7D74" w:rsidRDefault="009D7D74" w:rsidP="009D7D74">
      <w:pPr>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 xml:space="preserve">Тема 14. </w:t>
      </w:r>
      <w:proofErr w:type="gramStart"/>
      <w:r w:rsidRPr="009D7D74">
        <w:rPr>
          <w:rFonts w:ascii="Times New Roman" w:eastAsia="Times New Roman" w:hAnsi="Times New Roman" w:cs="Times New Roman"/>
          <w:b/>
          <w:sz w:val="24"/>
          <w:szCs w:val="24"/>
          <w:lang w:eastAsia="ru-RU"/>
        </w:rPr>
        <w:t>Международные</w:t>
      </w:r>
      <w:proofErr w:type="gramEnd"/>
      <w:r w:rsidRPr="009D7D74">
        <w:rPr>
          <w:rFonts w:ascii="Times New Roman" w:eastAsia="Times New Roman" w:hAnsi="Times New Roman" w:cs="Times New Roman"/>
          <w:b/>
          <w:sz w:val="24"/>
          <w:szCs w:val="24"/>
          <w:lang w:eastAsia="ru-RU"/>
        </w:rPr>
        <w:t xml:space="preserve">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b/>
          <w:sz w:val="24"/>
          <w:szCs w:val="24"/>
          <w:lang w:eastAsia="ru-RU"/>
        </w:rPr>
        <w:t xml:space="preserve">Цель лекции: </w:t>
      </w:r>
      <w:r w:rsidRPr="009D7D74">
        <w:rPr>
          <w:rFonts w:ascii="Times New Roman" w:eastAsia="Times New Roman" w:hAnsi="Times New Roman" w:cs="Times New Roman"/>
          <w:sz w:val="24"/>
          <w:szCs w:val="24"/>
          <w:lang w:eastAsia="ru-RU"/>
        </w:rPr>
        <w:t>Понятие международных инвестиций. Объекты и субъекты международных инвестиций.</w:t>
      </w:r>
    </w:p>
    <w:p w:rsidR="009D7D74" w:rsidRPr="009D7D74" w:rsidRDefault="009D7D74" w:rsidP="009D7D74">
      <w:pPr>
        <w:spacing w:after="0" w:line="240" w:lineRule="auto"/>
        <w:rPr>
          <w:rFonts w:ascii="Times New Roman" w:eastAsia="Times New Roman" w:hAnsi="Times New Roman" w:cs="Times New Roman"/>
          <w:b/>
          <w:sz w:val="24"/>
          <w:szCs w:val="24"/>
          <w:lang w:eastAsia="ru-RU"/>
        </w:rPr>
      </w:pPr>
      <w:r w:rsidRPr="009D7D74">
        <w:rPr>
          <w:rFonts w:ascii="Times New Roman" w:eastAsia="Times New Roman" w:hAnsi="Times New Roman" w:cs="Times New Roman"/>
          <w:b/>
          <w:sz w:val="24"/>
          <w:szCs w:val="24"/>
          <w:lang w:eastAsia="ru-RU"/>
        </w:rPr>
        <w:t>Основные вопросы:</w:t>
      </w:r>
    </w:p>
    <w:p w:rsidR="009D7D74" w:rsidRPr="009D7D74" w:rsidRDefault="009D7D74" w:rsidP="009D7D74">
      <w:pPr>
        <w:widowControl w:val="0"/>
        <w:snapToGrid w:val="0"/>
        <w:spacing w:after="0" w:line="240" w:lineRule="auto"/>
        <w:rPr>
          <w:rFonts w:ascii="Times New Roman" w:eastAsia="Times New Roman" w:hAnsi="Times New Roman" w:cs="Times New Roman"/>
          <w:sz w:val="24"/>
          <w:szCs w:val="24"/>
        </w:rPr>
      </w:pPr>
      <w:r w:rsidRPr="009D7D74">
        <w:rPr>
          <w:rFonts w:ascii="Times New Roman" w:eastAsia="Times New Roman" w:hAnsi="Times New Roman" w:cs="Times New Roman"/>
          <w:sz w:val="24"/>
          <w:szCs w:val="24"/>
        </w:rPr>
        <w:t>1. Формирование и выбор портфеля международных инвестиций.</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 xml:space="preserve">2 Доходность при постоянном инвестированном капитале. Доходность при переменно инвестированном капитале. </w:t>
      </w:r>
    </w:p>
    <w:p w:rsidR="009D7D74" w:rsidRPr="009D7D74" w:rsidRDefault="009D7D74" w:rsidP="009D7D74">
      <w:pPr>
        <w:spacing w:after="0" w:line="240" w:lineRule="auto"/>
        <w:rPr>
          <w:rFonts w:ascii="Times New Roman" w:eastAsia="Times New Roman" w:hAnsi="Times New Roman" w:cs="Times New Roman"/>
          <w:sz w:val="24"/>
          <w:szCs w:val="24"/>
          <w:lang w:eastAsia="ru-RU"/>
        </w:rPr>
      </w:pPr>
      <w:r w:rsidRPr="009D7D74">
        <w:rPr>
          <w:rFonts w:ascii="Times New Roman" w:eastAsia="Times New Roman" w:hAnsi="Times New Roman" w:cs="Times New Roman"/>
          <w:sz w:val="24"/>
          <w:szCs w:val="24"/>
          <w:lang w:eastAsia="ru-RU"/>
        </w:rPr>
        <w:t>3. Оценка риска  портфеля международных инвестиций.</w:t>
      </w:r>
    </w:p>
    <w:p w:rsidR="009D7D74" w:rsidRPr="009D7D74" w:rsidRDefault="009D7D74" w:rsidP="009D7D74">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pacing w:val="4"/>
          <w:sz w:val="24"/>
          <w:szCs w:val="24"/>
          <w:lang w:eastAsia="ru-RU"/>
        </w:rPr>
        <w:t xml:space="preserve">Компания, рассматривающая вопрос выхода на внешний рынок, должна </w:t>
      </w:r>
      <w:r w:rsidRPr="009D7D74">
        <w:rPr>
          <w:rFonts w:ascii="Times New Roman" w:eastAsia="Times New Roman" w:hAnsi="Times New Roman" w:cs="Times New Roman"/>
          <w:spacing w:val="2"/>
          <w:sz w:val="24"/>
          <w:szCs w:val="24"/>
          <w:lang w:eastAsia="ru-RU"/>
        </w:rPr>
        <w:t>выбрать один из трех весьма различных методов ведения дел. Во-первых, ком</w:t>
      </w:r>
      <w:r w:rsidRPr="009D7D74">
        <w:rPr>
          <w:rFonts w:ascii="Times New Roman" w:eastAsia="Times New Roman" w:hAnsi="Times New Roman" w:cs="Times New Roman"/>
          <w:spacing w:val="2"/>
          <w:sz w:val="24"/>
          <w:szCs w:val="24"/>
          <w:lang w:eastAsia="ru-RU"/>
        </w:rPr>
        <w:softHyphen/>
        <w:t xml:space="preserve">пания может производить промышленные товары у себя в стране и </w:t>
      </w:r>
      <w:r w:rsidRPr="009D7D74">
        <w:rPr>
          <w:rFonts w:ascii="Times New Roman" w:eastAsia="Times New Roman" w:hAnsi="Times New Roman" w:cs="Times New Roman"/>
          <w:bCs/>
          <w:spacing w:val="2"/>
          <w:sz w:val="24"/>
          <w:szCs w:val="24"/>
          <w:lang w:eastAsia="ru-RU"/>
        </w:rPr>
        <w:t>экспорти</w:t>
      </w:r>
      <w:r w:rsidRPr="009D7D74">
        <w:rPr>
          <w:rFonts w:ascii="Times New Roman" w:eastAsia="Times New Roman" w:hAnsi="Times New Roman" w:cs="Times New Roman"/>
          <w:bCs/>
          <w:spacing w:val="2"/>
          <w:sz w:val="24"/>
          <w:szCs w:val="24"/>
          <w:lang w:eastAsia="ru-RU"/>
        </w:rPr>
        <w:softHyphen/>
      </w:r>
      <w:r w:rsidRPr="009D7D74">
        <w:rPr>
          <w:rFonts w:ascii="Times New Roman" w:eastAsia="Times New Roman" w:hAnsi="Times New Roman" w:cs="Times New Roman"/>
          <w:bCs/>
          <w:spacing w:val="-1"/>
          <w:sz w:val="24"/>
          <w:szCs w:val="24"/>
          <w:lang w:eastAsia="ru-RU"/>
        </w:rPr>
        <w:t xml:space="preserve">ровать </w:t>
      </w:r>
      <w:r w:rsidRPr="009D7D74">
        <w:rPr>
          <w:rFonts w:ascii="Times New Roman" w:eastAsia="Times New Roman" w:hAnsi="Times New Roman" w:cs="Times New Roman"/>
          <w:spacing w:val="-1"/>
          <w:sz w:val="24"/>
          <w:szCs w:val="24"/>
          <w:lang w:eastAsia="ru-RU"/>
        </w:rPr>
        <w:t xml:space="preserve">их в другие страны. Второй стратегией является </w:t>
      </w:r>
      <w:r w:rsidRPr="009D7D74">
        <w:rPr>
          <w:rFonts w:ascii="Times New Roman" w:eastAsia="Times New Roman" w:hAnsi="Times New Roman" w:cs="Times New Roman"/>
          <w:bCs/>
          <w:spacing w:val="-1"/>
          <w:sz w:val="24"/>
          <w:szCs w:val="24"/>
          <w:lang w:eastAsia="ru-RU"/>
        </w:rPr>
        <w:t xml:space="preserve">лицензирование. </w:t>
      </w:r>
      <w:r w:rsidRPr="009D7D74">
        <w:rPr>
          <w:rFonts w:ascii="Times New Roman" w:eastAsia="Times New Roman" w:hAnsi="Times New Roman" w:cs="Times New Roman"/>
          <w:spacing w:val="-1"/>
          <w:sz w:val="24"/>
          <w:szCs w:val="24"/>
          <w:lang w:eastAsia="ru-RU"/>
        </w:rPr>
        <w:t xml:space="preserve">При </w:t>
      </w:r>
      <w:r w:rsidRPr="009D7D74">
        <w:rPr>
          <w:rFonts w:ascii="Times New Roman" w:eastAsia="Times New Roman" w:hAnsi="Times New Roman" w:cs="Times New Roman"/>
          <w:spacing w:val="4"/>
          <w:sz w:val="24"/>
          <w:szCs w:val="24"/>
          <w:lang w:eastAsia="ru-RU"/>
        </w:rPr>
        <w:t>выдаче лицензии местная компания дает компании в другой стране разреше</w:t>
      </w:r>
      <w:r w:rsidRPr="009D7D74">
        <w:rPr>
          <w:rFonts w:ascii="Times New Roman" w:eastAsia="Times New Roman" w:hAnsi="Times New Roman" w:cs="Times New Roman"/>
          <w:spacing w:val="4"/>
          <w:sz w:val="24"/>
          <w:szCs w:val="24"/>
          <w:lang w:eastAsia="ru-RU"/>
        </w:rPr>
        <w:softHyphen/>
        <w:t>ние на использование своей технологии или фабричной марки. При лицензи</w:t>
      </w:r>
      <w:r w:rsidRPr="009D7D74">
        <w:rPr>
          <w:rFonts w:ascii="Times New Roman" w:eastAsia="Times New Roman" w:hAnsi="Times New Roman" w:cs="Times New Roman"/>
          <w:spacing w:val="4"/>
          <w:sz w:val="24"/>
          <w:szCs w:val="24"/>
          <w:lang w:eastAsia="ru-RU"/>
        </w:rPr>
        <w:softHyphen/>
      </w:r>
      <w:r w:rsidRPr="009D7D74">
        <w:rPr>
          <w:rFonts w:ascii="Times New Roman" w:eastAsia="Times New Roman" w:hAnsi="Times New Roman" w:cs="Times New Roman"/>
          <w:spacing w:val="5"/>
          <w:sz w:val="24"/>
          <w:szCs w:val="24"/>
          <w:lang w:eastAsia="ru-RU"/>
        </w:rPr>
        <w:t>ровании иностранная компания играет основную роль в процессе производ</w:t>
      </w:r>
      <w:r w:rsidRPr="009D7D74">
        <w:rPr>
          <w:rFonts w:ascii="Times New Roman" w:eastAsia="Times New Roman" w:hAnsi="Times New Roman" w:cs="Times New Roman"/>
          <w:spacing w:val="5"/>
          <w:sz w:val="24"/>
          <w:szCs w:val="24"/>
          <w:lang w:eastAsia="ru-RU"/>
        </w:rPr>
        <w:softHyphen/>
      </w:r>
      <w:r w:rsidRPr="009D7D74">
        <w:rPr>
          <w:rFonts w:ascii="Times New Roman" w:eastAsia="Times New Roman" w:hAnsi="Times New Roman" w:cs="Times New Roman"/>
          <w:spacing w:val="3"/>
          <w:sz w:val="24"/>
          <w:szCs w:val="24"/>
          <w:lang w:eastAsia="ru-RU"/>
        </w:rPr>
        <w:t xml:space="preserve">ства или </w:t>
      </w:r>
      <w:proofErr w:type="spellStart"/>
      <w:r w:rsidRPr="009D7D74">
        <w:rPr>
          <w:rFonts w:ascii="Times New Roman" w:eastAsia="Times New Roman" w:hAnsi="Times New Roman" w:cs="Times New Roman"/>
          <w:spacing w:val="3"/>
          <w:sz w:val="24"/>
          <w:szCs w:val="24"/>
          <w:lang w:eastAsia="ru-RU"/>
        </w:rPr>
        <w:t>дистрибьюции</w:t>
      </w:r>
      <w:proofErr w:type="spellEnd"/>
      <w:r w:rsidRPr="009D7D74">
        <w:rPr>
          <w:rFonts w:ascii="Times New Roman" w:eastAsia="Times New Roman" w:hAnsi="Times New Roman" w:cs="Times New Roman"/>
          <w:spacing w:val="3"/>
          <w:sz w:val="24"/>
          <w:szCs w:val="24"/>
          <w:lang w:eastAsia="ru-RU"/>
        </w:rPr>
        <w:t xml:space="preserve">. Третья стратегия выхода на внешний рынок связана с </w:t>
      </w:r>
      <w:r w:rsidRPr="009D7D74">
        <w:rPr>
          <w:rFonts w:ascii="Times New Roman" w:eastAsia="Times New Roman" w:hAnsi="Times New Roman" w:cs="Times New Roman"/>
          <w:spacing w:val="-3"/>
          <w:sz w:val="24"/>
          <w:szCs w:val="24"/>
          <w:lang w:eastAsia="ru-RU"/>
        </w:rPr>
        <w:t xml:space="preserve">прямыми иностранными инвестициями. При </w:t>
      </w:r>
      <w:r w:rsidRPr="009D7D74">
        <w:rPr>
          <w:rFonts w:ascii="Times New Roman" w:eastAsia="Times New Roman" w:hAnsi="Times New Roman" w:cs="Times New Roman"/>
          <w:bCs/>
          <w:spacing w:val="-3"/>
          <w:sz w:val="24"/>
          <w:szCs w:val="24"/>
          <w:lang w:eastAsia="ru-RU"/>
        </w:rPr>
        <w:t xml:space="preserve">прямых иностранных инвестициях </w:t>
      </w:r>
      <w:r w:rsidRPr="009D7D74">
        <w:rPr>
          <w:rFonts w:ascii="Times New Roman" w:eastAsia="Times New Roman" w:hAnsi="Times New Roman" w:cs="Times New Roman"/>
          <w:spacing w:val="3"/>
          <w:sz w:val="24"/>
          <w:szCs w:val="24"/>
          <w:lang w:eastAsia="ru-RU"/>
        </w:rPr>
        <w:t xml:space="preserve">компания владеет и управляет физическим капиталом в другой стране. Если </w:t>
      </w:r>
      <w:r w:rsidRPr="009D7D74">
        <w:rPr>
          <w:rFonts w:ascii="Times New Roman" w:eastAsia="Times New Roman" w:hAnsi="Times New Roman" w:cs="Times New Roman"/>
          <w:spacing w:val="5"/>
          <w:sz w:val="24"/>
          <w:szCs w:val="24"/>
          <w:lang w:eastAsia="ru-RU"/>
        </w:rPr>
        <w:t xml:space="preserve">компания прибегает к прямым иностранным инвестициям, то мы считаем ее </w:t>
      </w:r>
      <w:r w:rsidRPr="009D7D74">
        <w:rPr>
          <w:rFonts w:ascii="Times New Roman" w:eastAsia="Times New Roman" w:hAnsi="Times New Roman" w:cs="Times New Roman"/>
          <w:spacing w:val="-1"/>
          <w:sz w:val="24"/>
          <w:szCs w:val="24"/>
          <w:lang w:eastAsia="ru-RU"/>
        </w:rPr>
        <w:t xml:space="preserve">многонациональной компанией. Отдельные компании могут использовать только </w:t>
      </w:r>
      <w:r w:rsidRPr="009D7D74">
        <w:rPr>
          <w:rFonts w:ascii="Times New Roman" w:eastAsia="Times New Roman" w:hAnsi="Times New Roman" w:cs="Times New Roman"/>
          <w:spacing w:val="7"/>
          <w:sz w:val="24"/>
          <w:szCs w:val="24"/>
          <w:lang w:eastAsia="ru-RU"/>
        </w:rPr>
        <w:t xml:space="preserve">один способ, некоторые используют два, есть и такие, которые используют </w:t>
      </w:r>
      <w:r w:rsidRPr="009D7D74">
        <w:rPr>
          <w:rFonts w:ascii="Times New Roman" w:eastAsia="Times New Roman" w:hAnsi="Times New Roman" w:cs="Times New Roman"/>
          <w:spacing w:val="-5"/>
          <w:sz w:val="24"/>
          <w:szCs w:val="24"/>
          <w:lang w:eastAsia="ru-RU"/>
        </w:rPr>
        <w:t>все три.</w:t>
      </w:r>
    </w:p>
    <w:p w:rsidR="009D7D74" w:rsidRPr="009D7D74" w:rsidRDefault="009D7D74" w:rsidP="009D7D74">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pacing w:val="4"/>
          <w:sz w:val="24"/>
          <w:szCs w:val="24"/>
          <w:lang w:eastAsia="ru-RU"/>
        </w:rPr>
        <w:t>При первом рассмотрении выглядит так, что компания никогда не выга</w:t>
      </w:r>
      <w:r w:rsidRPr="009D7D74">
        <w:rPr>
          <w:rFonts w:ascii="Times New Roman" w:eastAsia="Times New Roman" w:hAnsi="Times New Roman" w:cs="Times New Roman"/>
          <w:spacing w:val="4"/>
          <w:sz w:val="24"/>
          <w:szCs w:val="24"/>
          <w:lang w:eastAsia="ru-RU"/>
        </w:rPr>
        <w:softHyphen/>
      </w:r>
      <w:r w:rsidRPr="009D7D74">
        <w:rPr>
          <w:rFonts w:ascii="Times New Roman" w:eastAsia="Times New Roman" w:hAnsi="Times New Roman" w:cs="Times New Roman"/>
          <w:spacing w:val="3"/>
          <w:sz w:val="24"/>
          <w:szCs w:val="24"/>
          <w:lang w:eastAsia="ru-RU"/>
        </w:rPr>
        <w:t xml:space="preserve">дывает от прямых иностранных инвестиций. В отличие от местной компании иностранная компания всегда оказывается в весьма невыгодном положении, </w:t>
      </w:r>
      <w:r w:rsidRPr="009D7D74">
        <w:rPr>
          <w:rFonts w:ascii="Times New Roman" w:eastAsia="Times New Roman" w:hAnsi="Times New Roman" w:cs="Times New Roman"/>
          <w:spacing w:val="4"/>
          <w:sz w:val="24"/>
          <w:szCs w:val="24"/>
          <w:lang w:eastAsia="ru-RU"/>
        </w:rPr>
        <w:t xml:space="preserve">обусловленном различиями в культуре и языке, а также владением ситуацией </w:t>
      </w:r>
      <w:r w:rsidRPr="009D7D74">
        <w:rPr>
          <w:rFonts w:ascii="Times New Roman" w:eastAsia="Times New Roman" w:hAnsi="Times New Roman" w:cs="Times New Roman"/>
          <w:spacing w:val="-5"/>
          <w:sz w:val="24"/>
          <w:szCs w:val="24"/>
          <w:lang w:eastAsia="ru-RU"/>
        </w:rPr>
        <w:t>на местном рынке. Компании прибегают к прямым иностранным инвестици</w:t>
      </w:r>
      <w:r w:rsidRPr="009D7D74">
        <w:rPr>
          <w:rFonts w:ascii="Times New Roman" w:eastAsia="Times New Roman" w:hAnsi="Times New Roman" w:cs="Times New Roman"/>
          <w:spacing w:val="-5"/>
          <w:sz w:val="24"/>
          <w:szCs w:val="24"/>
          <w:lang w:eastAsia="ru-RU"/>
        </w:rPr>
        <w:softHyphen/>
        <w:t>ям для того, чтобы получить отдельные выгоды, которые они не могут полу</w:t>
      </w:r>
      <w:r w:rsidRPr="009D7D74">
        <w:rPr>
          <w:rFonts w:ascii="Times New Roman" w:eastAsia="Times New Roman" w:hAnsi="Times New Roman" w:cs="Times New Roman"/>
          <w:spacing w:val="-5"/>
          <w:sz w:val="24"/>
          <w:szCs w:val="24"/>
          <w:lang w:eastAsia="ru-RU"/>
        </w:rPr>
        <w:softHyphen/>
      </w:r>
      <w:r w:rsidRPr="009D7D74">
        <w:rPr>
          <w:rFonts w:ascii="Times New Roman" w:eastAsia="Times New Roman" w:hAnsi="Times New Roman" w:cs="Times New Roman"/>
          <w:spacing w:val="-6"/>
          <w:sz w:val="24"/>
          <w:szCs w:val="24"/>
          <w:lang w:eastAsia="ru-RU"/>
        </w:rPr>
        <w:t xml:space="preserve">чить при экспорте или лицензировании. Такие выгоды можно получить за счет </w:t>
      </w:r>
      <w:r w:rsidRPr="009D7D74">
        <w:rPr>
          <w:rFonts w:ascii="Times New Roman" w:eastAsia="Times New Roman" w:hAnsi="Times New Roman" w:cs="Times New Roman"/>
          <w:spacing w:val="-5"/>
          <w:sz w:val="24"/>
          <w:szCs w:val="24"/>
          <w:lang w:eastAsia="ru-RU"/>
        </w:rPr>
        <w:t>использования несовершенства рынка в том, что касается затрат на организа</w:t>
      </w:r>
      <w:r w:rsidRPr="009D7D74">
        <w:rPr>
          <w:rFonts w:ascii="Times New Roman" w:eastAsia="Times New Roman" w:hAnsi="Times New Roman" w:cs="Times New Roman"/>
          <w:spacing w:val="-5"/>
          <w:sz w:val="24"/>
          <w:szCs w:val="24"/>
          <w:lang w:eastAsia="ru-RU"/>
        </w:rPr>
        <w:softHyphen/>
        <w:t xml:space="preserve">цию производственного процесса компании или </w:t>
      </w:r>
      <w:proofErr w:type="spellStart"/>
      <w:r w:rsidRPr="009D7D74">
        <w:rPr>
          <w:rFonts w:ascii="Times New Roman" w:eastAsia="Times New Roman" w:hAnsi="Times New Roman" w:cs="Times New Roman"/>
          <w:spacing w:val="-5"/>
          <w:sz w:val="24"/>
          <w:szCs w:val="24"/>
          <w:lang w:eastAsia="ru-RU"/>
        </w:rPr>
        <w:t>дистрибьюции</w:t>
      </w:r>
      <w:proofErr w:type="spellEnd"/>
      <w:r w:rsidRPr="009D7D74">
        <w:rPr>
          <w:rFonts w:ascii="Times New Roman" w:eastAsia="Times New Roman" w:hAnsi="Times New Roman" w:cs="Times New Roman"/>
          <w:spacing w:val="-5"/>
          <w:sz w:val="24"/>
          <w:szCs w:val="24"/>
          <w:lang w:eastAsia="ru-RU"/>
        </w:rPr>
        <w:t xml:space="preserve"> ее конечного </w:t>
      </w:r>
      <w:r w:rsidRPr="009D7D74">
        <w:rPr>
          <w:rFonts w:ascii="Times New Roman" w:eastAsia="Times New Roman" w:hAnsi="Times New Roman" w:cs="Times New Roman"/>
          <w:spacing w:val="-6"/>
          <w:sz w:val="24"/>
          <w:szCs w:val="24"/>
          <w:lang w:eastAsia="ru-RU"/>
        </w:rPr>
        <w:t>продукта. Вследствие такого рода несовершенства рынков компании не могут извлечь полной выгоды от созданных ими продуктов без использования пря</w:t>
      </w:r>
      <w:r w:rsidRPr="009D7D74">
        <w:rPr>
          <w:rFonts w:ascii="Times New Roman" w:eastAsia="Times New Roman" w:hAnsi="Times New Roman" w:cs="Times New Roman"/>
          <w:spacing w:val="-6"/>
          <w:sz w:val="24"/>
          <w:szCs w:val="24"/>
          <w:lang w:eastAsia="ru-RU"/>
        </w:rPr>
        <w:softHyphen/>
      </w:r>
      <w:r w:rsidRPr="009D7D74">
        <w:rPr>
          <w:rFonts w:ascii="Times New Roman" w:eastAsia="Times New Roman" w:hAnsi="Times New Roman" w:cs="Times New Roman"/>
          <w:spacing w:val="-5"/>
          <w:sz w:val="24"/>
          <w:szCs w:val="24"/>
          <w:lang w:eastAsia="ru-RU"/>
        </w:rPr>
        <w:t xml:space="preserve">мых иностранных инвестиций для выхода на внешний рынок. Согласно этой теории компании прибегают к прямым иностранным инвестициям для того, </w:t>
      </w:r>
      <w:r w:rsidRPr="009D7D74">
        <w:rPr>
          <w:rFonts w:ascii="Times New Roman" w:eastAsia="Times New Roman" w:hAnsi="Times New Roman" w:cs="Times New Roman"/>
          <w:spacing w:val="-8"/>
          <w:sz w:val="24"/>
          <w:szCs w:val="24"/>
          <w:lang w:eastAsia="ru-RU"/>
        </w:rPr>
        <w:t>чтобы полностью получить потенциальные выгоды от находящихся в их владе</w:t>
      </w:r>
      <w:r w:rsidRPr="009D7D74">
        <w:rPr>
          <w:rFonts w:ascii="Times New Roman" w:eastAsia="Times New Roman" w:hAnsi="Times New Roman" w:cs="Times New Roman"/>
          <w:spacing w:val="-8"/>
          <w:sz w:val="24"/>
          <w:szCs w:val="24"/>
          <w:lang w:eastAsia="ru-RU"/>
        </w:rPr>
        <w:softHyphen/>
      </w:r>
      <w:r w:rsidRPr="009D7D74">
        <w:rPr>
          <w:rFonts w:ascii="Times New Roman" w:eastAsia="Times New Roman" w:hAnsi="Times New Roman" w:cs="Times New Roman"/>
          <w:spacing w:val="-5"/>
          <w:sz w:val="24"/>
          <w:szCs w:val="24"/>
          <w:lang w:eastAsia="ru-RU"/>
        </w:rPr>
        <w:t xml:space="preserve">нии патентов или разработанных ими производственных процессов. Это так </w:t>
      </w:r>
      <w:r w:rsidRPr="009D7D74">
        <w:rPr>
          <w:rFonts w:ascii="Times New Roman" w:eastAsia="Times New Roman" w:hAnsi="Times New Roman" w:cs="Times New Roman"/>
          <w:spacing w:val="-6"/>
          <w:sz w:val="24"/>
          <w:szCs w:val="24"/>
          <w:lang w:eastAsia="ru-RU"/>
        </w:rPr>
        <w:t xml:space="preserve">называемая </w:t>
      </w:r>
      <w:r w:rsidRPr="009D7D74">
        <w:rPr>
          <w:rFonts w:ascii="Times New Roman" w:eastAsia="Times New Roman" w:hAnsi="Times New Roman" w:cs="Times New Roman"/>
          <w:bCs/>
          <w:spacing w:val="-6"/>
          <w:sz w:val="24"/>
          <w:szCs w:val="24"/>
          <w:lang w:eastAsia="ru-RU"/>
        </w:rPr>
        <w:t>теория возможности максимального извлечения прибыли.</w:t>
      </w:r>
    </w:p>
    <w:p w:rsidR="009D7D74" w:rsidRPr="009D7D74" w:rsidRDefault="009D7D74" w:rsidP="009D7D74">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9D7D74">
        <w:rPr>
          <w:rFonts w:ascii="Times New Roman" w:eastAsia="Times New Roman" w:hAnsi="Times New Roman" w:cs="Times New Roman"/>
          <w:spacing w:val="-6"/>
          <w:sz w:val="24"/>
          <w:szCs w:val="24"/>
          <w:lang w:eastAsia="ru-RU"/>
        </w:rPr>
        <w:t>Некоторые примеры данной теории иллюстрируют ход наших рассужде</w:t>
      </w:r>
      <w:r w:rsidRPr="009D7D74">
        <w:rPr>
          <w:rFonts w:ascii="Times New Roman" w:eastAsia="Times New Roman" w:hAnsi="Times New Roman" w:cs="Times New Roman"/>
          <w:spacing w:val="-6"/>
          <w:sz w:val="24"/>
          <w:szCs w:val="24"/>
          <w:lang w:eastAsia="ru-RU"/>
        </w:rPr>
        <w:softHyphen/>
      </w:r>
      <w:r w:rsidRPr="009D7D74">
        <w:rPr>
          <w:rFonts w:ascii="Times New Roman" w:eastAsia="Times New Roman" w:hAnsi="Times New Roman" w:cs="Times New Roman"/>
          <w:spacing w:val="-4"/>
          <w:sz w:val="24"/>
          <w:szCs w:val="24"/>
          <w:lang w:eastAsia="ru-RU"/>
        </w:rPr>
        <w:t xml:space="preserve">ний. </w:t>
      </w:r>
    </w:p>
    <w:p w:rsidR="009D7D74" w:rsidRPr="00B20CF0" w:rsidRDefault="009D7D74"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B20CF0">
      <w:pPr>
        <w:spacing w:after="0" w:line="240" w:lineRule="auto"/>
        <w:jc w:val="center"/>
        <w:rPr>
          <w:rFonts w:ascii="Times New Roman" w:eastAsia="Times New Roman" w:hAnsi="Times New Roman" w:cs="Times New Roman"/>
          <w:b/>
          <w:sz w:val="24"/>
          <w:szCs w:val="24"/>
          <w:u w:val="single"/>
          <w:lang w:eastAsia="ru-RU"/>
        </w:rPr>
      </w:pPr>
      <w:r w:rsidRPr="00B20CF0">
        <w:rPr>
          <w:rFonts w:ascii="Times New Roman" w:eastAsia="Times New Roman" w:hAnsi="Times New Roman" w:cs="Times New Roman"/>
          <w:b/>
          <w:sz w:val="24"/>
          <w:szCs w:val="24"/>
          <w:u w:val="single"/>
          <w:lang w:eastAsia="ru-RU"/>
        </w:rPr>
        <w:t>Страхование как финансовая категория.</w:t>
      </w:r>
    </w:p>
    <w:p w:rsidR="00B20CF0" w:rsidRPr="00B20CF0" w:rsidRDefault="00B20CF0" w:rsidP="00B20CF0">
      <w:pPr>
        <w:spacing w:after="0" w:line="240" w:lineRule="auto"/>
        <w:jc w:val="center"/>
        <w:rPr>
          <w:rFonts w:ascii="Times New Roman" w:eastAsia="Times New Roman" w:hAnsi="Times New Roman" w:cs="Times New Roman"/>
          <w:sz w:val="24"/>
          <w:szCs w:val="24"/>
          <w:lang w:eastAsia="ru-RU"/>
        </w:rPr>
      </w:pPr>
    </w:p>
    <w:p w:rsidR="00B20CF0" w:rsidRPr="00B20CF0" w:rsidRDefault="00B20CF0" w:rsidP="00B20CF0">
      <w:pPr>
        <w:numPr>
          <w:ilvl w:val="0"/>
          <w:numId w:val="30"/>
        </w:numPr>
        <w:spacing w:after="0" w:line="240" w:lineRule="auto"/>
        <w:rPr>
          <w:rFonts w:ascii="Times New Roman" w:eastAsia="Times New Roman" w:hAnsi="Times New Roman" w:cs="Times New Roman"/>
          <w:b/>
          <w:sz w:val="24"/>
          <w:szCs w:val="24"/>
          <w:lang w:eastAsia="ru-RU"/>
        </w:rPr>
      </w:pPr>
      <w:r w:rsidRPr="00B20CF0">
        <w:rPr>
          <w:rFonts w:ascii="Times New Roman" w:eastAsia="Times New Roman" w:hAnsi="Times New Roman" w:cs="Times New Roman"/>
          <w:b/>
          <w:sz w:val="24"/>
          <w:szCs w:val="24"/>
          <w:lang w:eastAsia="ru-RU"/>
        </w:rPr>
        <w:t>Экономическая сущность страхования. Его функции и роль.</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Страхование – система экономических отношений, включающих совокупность форм и методов формирования целевых фондов денежных средств и их исполнения на возмещение ущерба при непредвиденных, неблагоприятных явлений, а также на оказание помощи гражданам при наступлении определенных событий в их жизни.</w:t>
      </w:r>
      <w:proofErr w:type="gramEnd"/>
      <w:r w:rsidRPr="00B20CF0">
        <w:rPr>
          <w:rFonts w:ascii="Times New Roman" w:eastAsia="Times New Roman" w:hAnsi="Times New Roman" w:cs="Times New Roman"/>
          <w:sz w:val="24"/>
          <w:szCs w:val="24"/>
          <w:lang w:eastAsia="ru-RU"/>
        </w:rPr>
        <w:t xml:space="preserve"> В экономике рыночного типа страхование выступает:</w:t>
      </w:r>
    </w:p>
    <w:p w:rsidR="00B20CF0" w:rsidRPr="00B20CF0" w:rsidRDefault="00B20CF0" w:rsidP="00B20CF0">
      <w:pPr>
        <w:numPr>
          <w:ilvl w:val="0"/>
          <w:numId w:val="31"/>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Средством защиты имущественных интересов юридических и физических лиц</w:t>
      </w:r>
    </w:p>
    <w:p w:rsidR="00B20CF0" w:rsidRPr="00B20CF0" w:rsidRDefault="00B20CF0" w:rsidP="00B20CF0">
      <w:pPr>
        <w:numPr>
          <w:ilvl w:val="0"/>
          <w:numId w:val="31"/>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Коммерческой деятельностью, приносящей доход</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Экономическая категория страхование является составной частью финансов. Однако</w:t>
      </w:r>
      <w:proofErr w:type="gramStart"/>
      <w:r w:rsidRPr="00B20CF0">
        <w:rPr>
          <w:rFonts w:ascii="Times New Roman" w:eastAsia="Times New Roman" w:hAnsi="Times New Roman" w:cs="Times New Roman"/>
          <w:sz w:val="24"/>
          <w:szCs w:val="24"/>
          <w:lang w:eastAsia="ru-RU"/>
        </w:rPr>
        <w:t>,</w:t>
      </w:r>
      <w:proofErr w:type="gramEnd"/>
      <w:r w:rsidRPr="00B20CF0">
        <w:rPr>
          <w:rFonts w:ascii="Times New Roman" w:eastAsia="Times New Roman" w:hAnsi="Times New Roman" w:cs="Times New Roman"/>
          <w:sz w:val="24"/>
          <w:szCs w:val="24"/>
          <w:lang w:eastAsia="ru-RU"/>
        </w:rPr>
        <w:t xml:space="preserve"> если финансы в целом связаны с распределением и перераспределением доходов, то страхование охватывает сферу исключительно перерасходованных отношений. Поэтому для страхования характерны все признаки финансов, но оно имеет и свои отличительные признаки:</w:t>
      </w:r>
    </w:p>
    <w:p w:rsidR="00B20CF0" w:rsidRPr="00B20CF0" w:rsidRDefault="00B20CF0" w:rsidP="00B20CF0">
      <w:pPr>
        <w:numPr>
          <w:ilvl w:val="0"/>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при страховании возникает денежное перераспределение отношения, обусловленное наличием вероятности наступления внезапных непредвиденных событий, т.е. страхование случаев, способных нанести материальный или иной ущерб.</w:t>
      </w:r>
    </w:p>
    <w:p w:rsidR="00B20CF0" w:rsidRPr="00B20CF0" w:rsidRDefault="00B20CF0" w:rsidP="00B20CF0">
      <w:pPr>
        <w:numPr>
          <w:ilvl w:val="0"/>
          <w:numId w:val="32"/>
        </w:num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 xml:space="preserve">для страхования характерны замкнутое перераспределение отношений между его участниками, связанные с солидарностью </w:t>
      </w:r>
      <w:r w:rsidRPr="00B20CF0">
        <w:rPr>
          <w:rFonts w:ascii="Times New Roman" w:eastAsia="Times New Roman" w:hAnsi="Times New Roman" w:cs="Times New Roman"/>
          <w:sz w:val="24"/>
          <w:szCs w:val="24"/>
          <w:highlight w:val="yellow"/>
          <w:lang w:eastAsia="ru-RU"/>
        </w:rPr>
        <w:t>________</w:t>
      </w:r>
      <w:r w:rsidRPr="00B20CF0">
        <w:rPr>
          <w:rFonts w:ascii="Times New Roman" w:eastAsia="Times New Roman" w:hAnsi="Times New Roman" w:cs="Times New Roman"/>
          <w:sz w:val="24"/>
          <w:szCs w:val="24"/>
          <w:lang w:eastAsia="ru-RU"/>
        </w:rPr>
        <w:t xml:space="preserve"> суммой ущерба одного или нескольких субъектов на всех субъектов  </w:t>
      </w:r>
      <w:r w:rsidRPr="00B20CF0">
        <w:rPr>
          <w:rFonts w:ascii="Times New Roman" w:eastAsia="Times New Roman" w:hAnsi="Times New Roman" w:cs="Times New Roman"/>
          <w:sz w:val="24"/>
          <w:szCs w:val="24"/>
          <w:highlight w:val="yellow"/>
          <w:lang w:eastAsia="ru-RU"/>
        </w:rPr>
        <w:t>_________</w:t>
      </w:r>
      <w:r w:rsidRPr="00B20CF0">
        <w:rPr>
          <w:rFonts w:ascii="Times New Roman" w:eastAsia="Times New Roman" w:hAnsi="Times New Roman" w:cs="Times New Roman"/>
          <w:sz w:val="24"/>
          <w:szCs w:val="24"/>
          <w:lang w:eastAsia="ru-RU"/>
        </w:rPr>
        <w:t xml:space="preserve"> в страховании.</w:t>
      </w:r>
      <w:proofErr w:type="gramEnd"/>
      <w:r w:rsidRPr="00B20CF0">
        <w:rPr>
          <w:rFonts w:ascii="Times New Roman" w:eastAsia="Times New Roman" w:hAnsi="Times New Roman" w:cs="Times New Roman"/>
          <w:sz w:val="24"/>
          <w:szCs w:val="24"/>
          <w:lang w:eastAsia="ru-RU"/>
        </w:rPr>
        <w:t xml:space="preserve"> Эта замкнутая раскладка основана на вероятности того, что число пострадавших обычно меньше участников страхования. Для организации замкнутая раскладка ущерба создается денежным страховым фондом, формирующегося за счет взносов всех участников.</w:t>
      </w:r>
    </w:p>
    <w:p w:rsidR="00B20CF0" w:rsidRPr="00B20CF0" w:rsidRDefault="00B20CF0" w:rsidP="00B20CF0">
      <w:pPr>
        <w:numPr>
          <w:ilvl w:val="0"/>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страхование предусматривает перераспределение ущерба во времени и территориальном разрезе.</w:t>
      </w:r>
    </w:p>
    <w:p w:rsidR="00B20CF0" w:rsidRPr="00B20CF0" w:rsidRDefault="00B20CF0" w:rsidP="00B20CF0">
      <w:pPr>
        <w:numPr>
          <w:ilvl w:val="0"/>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характерной чертой страхования является относительная безвозвратность </w:t>
      </w:r>
      <w:proofErr w:type="spellStart"/>
      <w:r w:rsidRPr="00B20CF0">
        <w:rPr>
          <w:rFonts w:ascii="Times New Roman" w:eastAsia="Times New Roman" w:hAnsi="Times New Roman" w:cs="Times New Roman"/>
          <w:sz w:val="24"/>
          <w:szCs w:val="24"/>
          <w:lang w:eastAsia="ru-RU"/>
        </w:rPr>
        <w:t>мобилизированных</w:t>
      </w:r>
      <w:proofErr w:type="spellEnd"/>
      <w:r w:rsidRPr="00B20CF0">
        <w:rPr>
          <w:rFonts w:ascii="Times New Roman" w:eastAsia="Times New Roman" w:hAnsi="Times New Roman" w:cs="Times New Roman"/>
          <w:sz w:val="24"/>
          <w:szCs w:val="24"/>
          <w:lang w:eastAsia="ru-RU"/>
        </w:rPr>
        <w:t xml:space="preserve"> средств.</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Сущность страхования проявляется в его функциях, которые позволяют выявить особенности страхования как звена финансовой системы:</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компенсационная</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накопительная</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распределительная</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предупредительная</w:t>
      </w:r>
    </w:p>
    <w:p w:rsidR="00B20CF0" w:rsidRPr="00B20CF0" w:rsidRDefault="00B20CF0" w:rsidP="00B20CF0">
      <w:pPr>
        <w:numPr>
          <w:ilvl w:val="1"/>
          <w:numId w:val="32"/>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инвестиционная</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Роль страхования состоит </w:t>
      </w:r>
      <w:proofErr w:type="gramStart"/>
      <w:r w:rsidRPr="00B20CF0">
        <w:rPr>
          <w:rFonts w:ascii="Times New Roman" w:eastAsia="Times New Roman" w:hAnsi="Times New Roman" w:cs="Times New Roman"/>
          <w:sz w:val="24"/>
          <w:szCs w:val="24"/>
          <w:lang w:eastAsia="ru-RU"/>
        </w:rPr>
        <w:t>в</w:t>
      </w:r>
      <w:proofErr w:type="gramEnd"/>
      <w:r w:rsidRPr="00B20CF0">
        <w:rPr>
          <w:rFonts w:ascii="Times New Roman" w:eastAsia="Times New Roman" w:hAnsi="Times New Roman" w:cs="Times New Roman"/>
          <w:sz w:val="24"/>
          <w:szCs w:val="24"/>
          <w:lang w:eastAsia="ru-RU"/>
        </w:rPr>
        <w:t>:</w:t>
      </w:r>
    </w:p>
    <w:p w:rsidR="00B20CF0" w:rsidRPr="00B20CF0" w:rsidRDefault="00B20CF0" w:rsidP="00B20CF0">
      <w:pPr>
        <w:numPr>
          <w:ilvl w:val="0"/>
          <w:numId w:val="33"/>
        </w:num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снижении</w:t>
      </w:r>
      <w:proofErr w:type="gramEnd"/>
      <w:r w:rsidRPr="00B20CF0">
        <w:rPr>
          <w:rFonts w:ascii="Times New Roman" w:eastAsia="Times New Roman" w:hAnsi="Times New Roman" w:cs="Times New Roman"/>
          <w:sz w:val="24"/>
          <w:szCs w:val="24"/>
          <w:lang w:eastAsia="ru-RU"/>
        </w:rPr>
        <w:t xml:space="preserve"> степени риска неблагоприятного исхода операции</w:t>
      </w:r>
    </w:p>
    <w:p w:rsidR="00B20CF0" w:rsidRPr="00B20CF0" w:rsidRDefault="00B20CF0" w:rsidP="00B20CF0">
      <w:pPr>
        <w:numPr>
          <w:ilvl w:val="0"/>
          <w:numId w:val="33"/>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экономической стабильности за счет возмещения ущерба и потерь.</w:t>
      </w:r>
    </w:p>
    <w:p w:rsidR="00B20CF0" w:rsidRPr="00B20CF0" w:rsidRDefault="00B20CF0" w:rsidP="00B20CF0">
      <w:pPr>
        <w:numPr>
          <w:ilvl w:val="0"/>
          <w:numId w:val="33"/>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участие </w:t>
      </w:r>
      <w:proofErr w:type="spellStart"/>
      <w:r w:rsidRPr="00B20CF0">
        <w:rPr>
          <w:rFonts w:ascii="Times New Roman" w:eastAsia="Times New Roman" w:hAnsi="Times New Roman" w:cs="Times New Roman"/>
          <w:sz w:val="24"/>
          <w:szCs w:val="24"/>
          <w:lang w:eastAsia="ru-RU"/>
        </w:rPr>
        <w:t>временносвободных</w:t>
      </w:r>
      <w:proofErr w:type="spellEnd"/>
      <w:r w:rsidRPr="00B20CF0">
        <w:rPr>
          <w:rFonts w:ascii="Times New Roman" w:eastAsia="Times New Roman" w:hAnsi="Times New Roman" w:cs="Times New Roman"/>
          <w:sz w:val="24"/>
          <w:szCs w:val="24"/>
          <w:lang w:eastAsia="ru-RU"/>
        </w:rPr>
        <w:t xml:space="preserve"> сре</w:t>
      </w:r>
      <w:proofErr w:type="gramStart"/>
      <w:r w:rsidRPr="00B20CF0">
        <w:rPr>
          <w:rFonts w:ascii="Times New Roman" w:eastAsia="Times New Roman" w:hAnsi="Times New Roman" w:cs="Times New Roman"/>
          <w:sz w:val="24"/>
          <w:szCs w:val="24"/>
          <w:lang w:eastAsia="ru-RU"/>
        </w:rPr>
        <w:t>дств стр</w:t>
      </w:r>
      <w:proofErr w:type="gramEnd"/>
      <w:r w:rsidRPr="00B20CF0">
        <w:rPr>
          <w:rFonts w:ascii="Times New Roman" w:eastAsia="Times New Roman" w:hAnsi="Times New Roman" w:cs="Times New Roman"/>
          <w:sz w:val="24"/>
          <w:szCs w:val="24"/>
          <w:lang w:eastAsia="ru-RU"/>
        </w:rPr>
        <w:t>аховых фондов в инвестиционной деятельности.</w:t>
      </w:r>
    </w:p>
    <w:p w:rsidR="00B20CF0" w:rsidRPr="00B20CF0" w:rsidRDefault="00B20CF0" w:rsidP="00B20CF0">
      <w:pPr>
        <w:numPr>
          <w:ilvl w:val="0"/>
          <w:numId w:val="33"/>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в погашении расходов государственного бюджета за счет части прибыли страховых организации.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Страховой рынок не только способствует развитию общественного воспроизводства, но и активно воздействует через страховой фонд на финансовые потоки в народном хозяйстве. Место страхового рынка в финансовой системе обусловлено как ролью разных финансовых институтов, финансирование страховой защиты, так и их значение как объектов размещения инвестиционных ресурсов страховых организаций и обслуживание страхований, инвестиционных и других видов деятельности.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Всеобщность страхования определяет непосредственную связь страхового рынка с финансовыми продуктами населения, банковской системой, </w:t>
      </w:r>
      <w:proofErr w:type="gramStart"/>
      <w:r w:rsidRPr="00B20CF0">
        <w:rPr>
          <w:rFonts w:ascii="Times New Roman" w:eastAsia="Times New Roman" w:hAnsi="Times New Roman" w:cs="Times New Roman"/>
          <w:sz w:val="24"/>
          <w:szCs w:val="24"/>
          <w:lang w:eastAsia="ru-RU"/>
        </w:rPr>
        <w:t>гос. бюджетом</w:t>
      </w:r>
      <w:proofErr w:type="gramEnd"/>
      <w:r w:rsidRPr="00B20CF0">
        <w:rPr>
          <w:rFonts w:ascii="Times New Roman" w:eastAsia="Times New Roman" w:hAnsi="Times New Roman" w:cs="Times New Roman"/>
          <w:sz w:val="24"/>
          <w:szCs w:val="24"/>
          <w:lang w:eastAsia="ru-RU"/>
        </w:rPr>
        <w:t xml:space="preserve"> и другими финансовыми институтами, в рамках которых реализуются страховые отношения.</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 таких отношениях соответствующие финансовые институты выступают как страхователи, так и потребители страховой продукции. Устойчивые финансовые отношения имеет страховой рынок с РЦП, банковской системой, валютным рынком, государственными и региональными финансами, где страхующие организации размещают страховые резервы и другие инвестиционные ресурсы. Функционирование страхового рынка происходит в рамках финансовой </w:t>
      </w:r>
      <w:proofErr w:type="gramStart"/>
      <w:r w:rsidRPr="00B20CF0">
        <w:rPr>
          <w:rFonts w:ascii="Times New Roman" w:eastAsia="Times New Roman" w:hAnsi="Times New Roman" w:cs="Times New Roman"/>
          <w:sz w:val="24"/>
          <w:szCs w:val="24"/>
          <w:lang w:eastAsia="ru-RU"/>
        </w:rPr>
        <w:t>системы</w:t>
      </w:r>
      <w:proofErr w:type="gramEnd"/>
      <w:r w:rsidRPr="00B20CF0">
        <w:rPr>
          <w:rFonts w:ascii="Times New Roman" w:eastAsia="Times New Roman" w:hAnsi="Times New Roman" w:cs="Times New Roman"/>
          <w:sz w:val="24"/>
          <w:szCs w:val="24"/>
          <w:lang w:eastAsia="ru-RU"/>
        </w:rPr>
        <w:t xml:space="preserve"> как на партнерской основе, так и в устранении конкуренции за свободные денежные средства населения и хозяйствующих субъектов.</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
    <w:p w:rsidR="00B20CF0" w:rsidRPr="00B20CF0" w:rsidRDefault="00B20CF0" w:rsidP="00B20CF0">
      <w:pPr>
        <w:numPr>
          <w:ilvl w:val="0"/>
          <w:numId w:val="30"/>
        </w:numPr>
        <w:spacing w:after="0" w:line="240" w:lineRule="auto"/>
        <w:rPr>
          <w:rFonts w:ascii="Times New Roman" w:eastAsia="Times New Roman" w:hAnsi="Times New Roman" w:cs="Times New Roman"/>
          <w:b/>
          <w:sz w:val="24"/>
          <w:szCs w:val="24"/>
          <w:lang w:eastAsia="ru-RU"/>
        </w:rPr>
      </w:pPr>
      <w:r w:rsidRPr="00B20CF0">
        <w:rPr>
          <w:rFonts w:ascii="Times New Roman" w:eastAsia="Times New Roman" w:hAnsi="Times New Roman" w:cs="Times New Roman"/>
          <w:b/>
          <w:sz w:val="24"/>
          <w:szCs w:val="24"/>
          <w:lang w:eastAsia="ru-RU"/>
        </w:rPr>
        <w:t>Сферы, отрасли и формы страхования. Их характеристика и особенности.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 xml:space="preserve">Страхование как система экономических отношений охватывает разные объекты, субъекты страховой ответственности, формы организации деятельности в силу определенных юридических норм и законов. Классификация представляет собой научную систему деления страхования на сферы деятельности, отрасли, </w:t>
      </w:r>
      <w:proofErr w:type="spellStart"/>
      <w:r w:rsidRPr="00B20CF0">
        <w:rPr>
          <w:rFonts w:ascii="Times New Roman" w:eastAsia="Times New Roman" w:hAnsi="Times New Roman" w:cs="Times New Roman"/>
          <w:sz w:val="24"/>
          <w:szCs w:val="24"/>
          <w:lang w:eastAsia="ru-RU"/>
        </w:rPr>
        <w:t>подотрасли</w:t>
      </w:r>
      <w:proofErr w:type="spellEnd"/>
      <w:r w:rsidRPr="00B20CF0">
        <w:rPr>
          <w:rFonts w:ascii="Times New Roman" w:eastAsia="Times New Roman" w:hAnsi="Times New Roman" w:cs="Times New Roman"/>
          <w:sz w:val="24"/>
          <w:szCs w:val="24"/>
          <w:lang w:eastAsia="ru-RU"/>
        </w:rPr>
        <w:t xml:space="preserve"> и виды, звенья, которые располагаются так, что каждое последующее звено является частью предыдущего. На рынке действуют специальные страховые </w:t>
      </w:r>
      <w:proofErr w:type="gramStart"/>
      <w:r w:rsidRPr="00B20CF0">
        <w:rPr>
          <w:rFonts w:ascii="Times New Roman" w:eastAsia="Times New Roman" w:hAnsi="Times New Roman" w:cs="Times New Roman"/>
          <w:sz w:val="24"/>
          <w:szCs w:val="24"/>
          <w:lang w:eastAsia="ru-RU"/>
        </w:rPr>
        <w:t>организации</w:t>
      </w:r>
      <w:proofErr w:type="gramEnd"/>
      <w:r w:rsidRPr="00B20CF0">
        <w:rPr>
          <w:rFonts w:ascii="Times New Roman" w:eastAsia="Times New Roman" w:hAnsi="Times New Roman" w:cs="Times New Roman"/>
          <w:sz w:val="24"/>
          <w:szCs w:val="24"/>
          <w:lang w:eastAsia="ru-RU"/>
        </w:rPr>
        <w:t xml:space="preserve"> подразделяющиеся по форме собственности на государственные и негосударственные и реализующие страховой продукт по объему, охвату страховых рисков в форме обязательного (</w:t>
      </w:r>
      <w:proofErr w:type="spellStart"/>
      <w:r w:rsidRPr="00B20CF0">
        <w:rPr>
          <w:rFonts w:ascii="Times New Roman" w:eastAsia="Times New Roman" w:hAnsi="Times New Roman" w:cs="Times New Roman"/>
          <w:sz w:val="24"/>
          <w:szCs w:val="24"/>
          <w:lang w:eastAsia="ru-RU"/>
        </w:rPr>
        <w:t>граджанско</w:t>
      </w:r>
      <w:proofErr w:type="spellEnd"/>
      <w:r w:rsidRPr="00B20CF0">
        <w:rPr>
          <w:rFonts w:ascii="Times New Roman" w:eastAsia="Times New Roman" w:hAnsi="Times New Roman" w:cs="Times New Roman"/>
          <w:sz w:val="24"/>
          <w:szCs w:val="24"/>
          <w:lang w:eastAsia="ru-RU"/>
        </w:rPr>
        <w:t>-правовые отношения, связанные с образованием и использованием ресурсов страхового фонда в силу закона) и добровольного страхования (</w:t>
      </w:r>
      <w:proofErr w:type="spellStart"/>
      <w:r w:rsidRPr="00B20CF0">
        <w:rPr>
          <w:rFonts w:ascii="Times New Roman" w:eastAsia="Times New Roman" w:hAnsi="Times New Roman" w:cs="Times New Roman"/>
          <w:sz w:val="24"/>
          <w:szCs w:val="24"/>
          <w:lang w:eastAsia="ru-RU"/>
        </w:rPr>
        <w:t>граджанско</w:t>
      </w:r>
      <w:proofErr w:type="spellEnd"/>
      <w:r w:rsidRPr="00B20CF0">
        <w:rPr>
          <w:rFonts w:ascii="Times New Roman" w:eastAsia="Times New Roman" w:hAnsi="Times New Roman" w:cs="Times New Roman"/>
          <w:sz w:val="24"/>
          <w:szCs w:val="24"/>
          <w:lang w:eastAsia="ru-RU"/>
        </w:rPr>
        <w:t>-правовые отношения, возникающие в силу воли изъявления сторон страховщика и страхователя, который закрепляется между ними в договоре страхования).</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Государственное страхование</w:t>
      </w:r>
      <w:r w:rsidRPr="00B20CF0">
        <w:rPr>
          <w:rFonts w:ascii="Times New Roman" w:eastAsia="Times New Roman" w:hAnsi="Times New Roman" w:cs="Times New Roman"/>
          <w:sz w:val="24"/>
          <w:szCs w:val="24"/>
          <w:lang w:eastAsia="ru-RU"/>
        </w:rPr>
        <w:t xml:space="preserve"> – организационная форма, где в качестве страховщика выступает государство в лице специально уполномоченного на это органа.</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Акционерное страхование</w:t>
      </w:r>
      <w:r w:rsidRPr="00B20CF0">
        <w:rPr>
          <w:rFonts w:ascii="Times New Roman" w:eastAsia="Times New Roman" w:hAnsi="Times New Roman" w:cs="Times New Roman"/>
          <w:sz w:val="24"/>
          <w:szCs w:val="24"/>
          <w:lang w:eastAsia="ru-RU"/>
        </w:rPr>
        <w:t xml:space="preserve"> – негосударственная форма, где в качестве страховщика выступает частный капитал в виде АО, уставной капитал, который формируется из акций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страховой компании.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Взаимное страхование</w:t>
      </w:r>
      <w:r w:rsidRPr="00B20CF0">
        <w:rPr>
          <w:rFonts w:ascii="Times New Roman" w:eastAsia="Times New Roman" w:hAnsi="Times New Roman" w:cs="Times New Roman"/>
          <w:sz w:val="24"/>
          <w:szCs w:val="24"/>
          <w:lang w:eastAsia="ru-RU"/>
        </w:rPr>
        <w:t xml:space="preserve"> – негосударственная организационная форма, которая выражает договоренность между группой физических и юридических лиц, о возмещении друг другу будущих возможных убытков в определенных долях согласно принятым условиям.</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Кооперативное страхование</w:t>
      </w:r>
      <w:r w:rsidRPr="00B20CF0">
        <w:rPr>
          <w:rFonts w:ascii="Times New Roman" w:eastAsia="Times New Roman" w:hAnsi="Times New Roman" w:cs="Times New Roman"/>
          <w:sz w:val="24"/>
          <w:szCs w:val="24"/>
          <w:lang w:eastAsia="ru-RU"/>
        </w:rPr>
        <w:t xml:space="preserve"> – негосударственная организационная форма, при которой проведенные страховые операции осуществляются кооперативами.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w:t>
      </w:r>
      <w:r w:rsidRPr="00B20CF0">
        <w:rPr>
          <w:rFonts w:ascii="Times New Roman" w:eastAsia="Times New Roman" w:hAnsi="Times New Roman" w:cs="Times New Roman"/>
          <w:i/>
          <w:sz w:val="24"/>
          <w:szCs w:val="24"/>
          <w:lang w:eastAsia="ru-RU"/>
        </w:rPr>
        <w:t>Медицинское страхование</w:t>
      </w:r>
      <w:r w:rsidRPr="00B20CF0">
        <w:rPr>
          <w:rFonts w:ascii="Times New Roman" w:eastAsia="Times New Roman" w:hAnsi="Times New Roman" w:cs="Times New Roman"/>
          <w:sz w:val="24"/>
          <w:szCs w:val="24"/>
          <w:lang w:eastAsia="ru-RU"/>
        </w:rPr>
        <w:t xml:space="preserve"> – особая организационная форма деятельности, выступающая как форма социальной защиты интересов населения в охране здоровья.</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Объекты страхования разделяются на 2 класса: имеющие и не имеющие стоимости.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По признаку стоимости в страховании выделяют отрасли страхования:</w:t>
      </w:r>
    </w:p>
    <w:p w:rsidR="00B20CF0" w:rsidRPr="00B20CF0" w:rsidRDefault="00B20CF0" w:rsidP="00B20CF0">
      <w:pPr>
        <w:numPr>
          <w:ilvl w:val="0"/>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личное страхование – где в качестве объектов страхования выступают жизнь, трудоспособность и здоровье человека. Оно делится на страхование жизни, от несчастных случаев, на дожитие, сочетает риск и сберегательную функцию, в том числе за счет выдачи ссуд под залог.</w:t>
      </w:r>
    </w:p>
    <w:p w:rsidR="00B20CF0" w:rsidRPr="00B20CF0" w:rsidRDefault="00B20CF0" w:rsidP="00B20CF0">
      <w:pPr>
        <w:numPr>
          <w:ilvl w:val="0"/>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имущественное </w:t>
      </w:r>
      <w:proofErr w:type="gramStart"/>
      <w:r w:rsidRPr="00B20CF0">
        <w:rPr>
          <w:rFonts w:ascii="Times New Roman" w:eastAsia="Times New Roman" w:hAnsi="Times New Roman" w:cs="Times New Roman"/>
          <w:sz w:val="24"/>
          <w:szCs w:val="24"/>
          <w:lang w:eastAsia="ru-RU"/>
        </w:rPr>
        <w:t>страхование</w:t>
      </w:r>
      <w:proofErr w:type="gramEnd"/>
      <w:r w:rsidRPr="00B20CF0">
        <w:rPr>
          <w:rFonts w:ascii="Times New Roman" w:eastAsia="Times New Roman" w:hAnsi="Times New Roman" w:cs="Times New Roman"/>
          <w:sz w:val="24"/>
          <w:szCs w:val="24"/>
          <w:lang w:eastAsia="ru-RU"/>
        </w:rPr>
        <w:t xml:space="preserve"> – в котором объектом страхования выступает имущество в различных видах, его экономическое назначение возмещение ущерба, возникшего вследствие страхового случая. Застрахованным может быть </w:t>
      </w:r>
      <w:proofErr w:type="gramStart"/>
      <w:r w:rsidRPr="00B20CF0">
        <w:rPr>
          <w:rFonts w:ascii="Times New Roman" w:eastAsia="Times New Roman" w:hAnsi="Times New Roman" w:cs="Times New Roman"/>
          <w:sz w:val="24"/>
          <w:szCs w:val="24"/>
          <w:lang w:eastAsia="ru-RU"/>
        </w:rPr>
        <w:t>имущество</w:t>
      </w:r>
      <w:proofErr w:type="gramEnd"/>
      <w:r w:rsidRPr="00B20CF0">
        <w:rPr>
          <w:rFonts w:ascii="Times New Roman" w:eastAsia="Times New Roman" w:hAnsi="Times New Roman" w:cs="Times New Roman"/>
          <w:sz w:val="24"/>
          <w:szCs w:val="24"/>
          <w:lang w:eastAsia="ru-RU"/>
        </w:rPr>
        <w:t xml:space="preserve"> как являющееся собственностью страхователя так и находящееся в его владении, пользовании и распоряжении.</w:t>
      </w:r>
    </w:p>
    <w:p w:rsidR="00B20CF0" w:rsidRPr="00B20CF0" w:rsidRDefault="00B20CF0" w:rsidP="00B20CF0">
      <w:pPr>
        <w:numPr>
          <w:ilvl w:val="0"/>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страхование ответственности – объединение операций, связанных с возмещением страхователем причиненного вреда личности или имуществу физического лица, а также вреда причиненного юридическому лицу. Пример: страхование граждан, профессиональной ответственности, ответственности перевозчика. </w:t>
      </w:r>
    </w:p>
    <w:p w:rsidR="00B20CF0" w:rsidRPr="00B20CF0" w:rsidRDefault="00B20CF0" w:rsidP="00B20CF0">
      <w:pPr>
        <w:numPr>
          <w:ilvl w:val="0"/>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страхование предпринимательских рисков – совокупность ответственности, предусматривающей обязанности </w:t>
      </w:r>
      <w:proofErr w:type="gramStart"/>
      <w:r w:rsidRPr="00B20CF0">
        <w:rPr>
          <w:rFonts w:ascii="Times New Roman" w:eastAsia="Times New Roman" w:hAnsi="Times New Roman" w:cs="Times New Roman"/>
          <w:sz w:val="24"/>
          <w:szCs w:val="24"/>
          <w:lang w:eastAsia="ru-RU"/>
        </w:rPr>
        <w:t>страховщика</w:t>
      </w:r>
      <w:proofErr w:type="gramEnd"/>
      <w:r w:rsidRPr="00B20CF0">
        <w:rPr>
          <w:rFonts w:ascii="Times New Roman" w:eastAsia="Times New Roman" w:hAnsi="Times New Roman" w:cs="Times New Roman"/>
          <w:sz w:val="24"/>
          <w:szCs w:val="24"/>
          <w:lang w:eastAsia="ru-RU"/>
        </w:rPr>
        <w:t xml:space="preserve"> по оплате страховки причиненной страхователю – предпринимателю при наступлении страховых событий, воздействующей на  материал, денежные ресурсы, результаты предпринимательской деятельности и причиненные убытки, потери дохода и дополнительные расходы предпринимателей. Особенность отрасли: занимает промежуточное положение между страхованием имущества и ответственности. Это вытекает из самого характера рисков предпринимательской деятельности, которая обусловлена 2 типами противоречий:</w:t>
      </w:r>
    </w:p>
    <w:p w:rsidR="00B20CF0" w:rsidRPr="00B20CF0" w:rsidRDefault="00B20CF0" w:rsidP="00B20CF0">
      <w:pPr>
        <w:numPr>
          <w:ilvl w:val="1"/>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между человеком и разрушительными силами природы</w:t>
      </w:r>
    </w:p>
    <w:p w:rsidR="00B20CF0" w:rsidRPr="00B20CF0" w:rsidRDefault="00B20CF0" w:rsidP="00B20CF0">
      <w:pPr>
        <w:numPr>
          <w:ilvl w:val="1"/>
          <w:numId w:val="34"/>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между партнерами в процессе экономических отношений.</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По форме организации выделяют: групповые и индивидуальные.</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По ориентации страховых интересов: </w:t>
      </w:r>
      <w:proofErr w:type="gramStart"/>
      <w:r w:rsidRPr="00B20CF0">
        <w:rPr>
          <w:rFonts w:ascii="Times New Roman" w:eastAsia="Times New Roman" w:hAnsi="Times New Roman" w:cs="Times New Roman"/>
          <w:sz w:val="24"/>
          <w:szCs w:val="24"/>
          <w:lang w:eastAsia="ru-RU"/>
        </w:rPr>
        <w:t>страхование</w:t>
      </w:r>
      <w:proofErr w:type="gramEnd"/>
      <w:r w:rsidRPr="00B20CF0">
        <w:rPr>
          <w:rFonts w:ascii="Times New Roman" w:eastAsia="Times New Roman" w:hAnsi="Times New Roman" w:cs="Times New Roman"/>
          <w:sz w:val="24"/>
          <w:szCs w:val="24"/>
          <w:lang w:eastAsia="ru-RU"/>
        </w:rPr>
        <w:t xml:space="preserve"> ориентированное на социальные и имущественные запросы семьи, отдельного человека, а также отвечающие запросам предпринимательских структур.</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
    <w:p w:rsidR="00B20CF0" w:rsidRPr="00B20CF0" w:rsidRDefault="00B20CF0" w:rsidP="00B20CF0">
      <w:pPr>
        <w:spacing w:after="0" w:line="240" w:lineRule="auto"/>
        <w:rPr>
          <w:rFonts w:ascii="Times New Roman" w:eastAsia="Times New Roman" w:hAnsi="Times New Roman" w:cs="Times New Roman"/>
          <w:b/>
          <w:sz w:val="24"/>
          <w:szCs w:val="24"/>
          <w:lang w:eastAsia="ru-RU"/>
        </w:rPr>
      </w:pPr>
      <w:r w:rsidRPr="00B20CF0">
        <w:rPr>
          <w:rFonts w:ascii="Times New Roman" w:eastAsia="Times New Roman" w:hAnsi="Times New Roman" w:cs="Times New Roman"/>
          <w:b/>
          <w:sz w:val="24"/>
          <w:szCs w:val="24"/>
          <w:lang w:eastAsia="ru-RU"/>
        </w:rPr>
        <w:t>3. финансовые основы страховой деятельности.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Денежный оборот страховых организаций включает 2 относительно </w:t>
      </w:r>
      <w:proofErr w:type="spellStart"/>
      <w:r w:rsidRPr="00B20CF0">
        <w:rPr>
          <w:rFonts w:ascii="Times New Roman" w:eastAsia="Times New Roman" w:hAnsi="Times New Roman" w:cs="Times New Roman"/>
          <w:sz w:val="24"/>
          <w:szCs w:val="24"/>
          <w:lang w:eastAsia="ru-RU"/>
        </w:rPr>
        <w:t>самостоят</w:t>
      </w:r>
      <w:proofErr w:type="spellEnd"/>
      <w:r w:rsidRPr="00B20CF0">
        <w:rPr>
          <w:rFonts w:ascii="Times New Roman" w:eastAsia="Times New Roman" w:hAnsi="Times New Roman" w:cs="Times New Roman"/>
          <w:sz w:val="24"/>
          <w:szCs w:val="24"/>
          <w:lang w:eastAsia="ru-RU"/>
        </w:rPr>
        <w:t>-х денежных потоков:</w:t>
      </w:r>
    </w:p>
    <w:p w:rsidR="00B20CF0" w:rsidRPr="00B20CF0" w:rsidRDefault="00B20CF0" w:rsidP="00B20CF0">
      <w:pPr>
        <w:numPr>
          <w:ilvl w:val="0"/>
          <w:numId w:val="35"/>
        </w:num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оборот средств </w:t>
      </w:r>
      <w:proofErr w:type="spellStart"/>
      <w:r w:rsidRPr="00B20CF0">
        <w:rPr>
          <w:rFonts w:ascii="Times New Roman" w:eastAsia="Times New Roman" w:hAnsi="Times New Roman" w:cs="Times New Roman"/>
          <w:sz w:val="24"/>
          <w:szCs w:val="24"/>
          <w:lang w:eastAsia="ru-RU"/>
        </w:rPr>
        <w:t>обеспеч</w:t>
      </w:r>
      <w:proofErr w:type="spellEnd"/>
      <w:r w:rsidRPr="00B20CF0">
        <w:rPr>
          <w:rFonts w:ascii="Times New Roman" w:eastAsia="Times New Roman" w:hAnsi="Times New Roman" w:cs="Times New Roman"/>
          <w:sz w:val="24"/>
          <w:szCs w:val="24"/>
          <w:lang w:eastAsia="ru-RU"/>
        </w:rPr>
        <w:t>-х страховую защиту проходит в 2 этапа:</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 формирование и распределение страховых фондов</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 часть сре</w:t>
      </w:r>
      <w:proofErr w:type="gramStart"/>
      <w:r w:rsidRPr="00B20CF0">
        <w:rPr>
          <w:rFonts w:ascii="Times New Roman" w:eastAsia="Times New Roman" w:hAnsi="Times New Roman" w:cs="Times New Roman"/>
          <w:sz w:val="24"/>
          <w:szCs w:val="24"/>
          <w:lang w:eastAsia="ru-RU"/>
        </w:rPr>
        <w:t>дств стр</w:t>
      </w:r>
      <w:proofErr w:type="gramEnd"/>
      <w:r w:rsidRPr="00B20CF0">
        <w:rPr>
          <w:rFonts w:ascii="Times New Roman" w:eastAsia="Times New Roman" w:hAnsi="Times New Roman" w:cs="Times New Roman"/>
          <w:sz w:val="24"/>
          <w:szCs w:val="24"/>
          <w:lang w:eastAsia="ru-RU"/>
        </w:rPr>
        <w:t>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фонда </w:t>
      </w:r>
      <w:proofErr w:type="spellStart"/>
      <w:r w:rsidRPr="00B20CF0">
        <w:rPr>
          <w:rFonts w:ascii="Times New Roman" w:eastAsia="Times New Roman" w:hAnsi="Times New Roman" w:cs="Times New Roman"/>
          <w:sz w:val="24"/>
          <w:szCs w:val="24"/>
          <w:lang w:eastAsia="ru-RU"/>
        </w:rPr>
        <w:t>инвестир-ся</w:t>
      </w:r>
      <w:proofErr w:type="spellEnd"/>
      <w:r w:rsidRPr="00B20CF0">
        <w:rPr>
          <w:rFonts w:ascii="Times New Roman" w:eastAsia="Times New Roman" w:hAnsi="Times New Roman" w:cs="Times New Roman"/>
          <w:sz w:val="24"/>
          <w:szCs w:val="24"/>
          <w:lang w:eastAsia="ru-RU"/>
        </w:rPr>
        <w:t xml:space="preserve"> с целью получения прибыли.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2)  оборот сре</w:t>
      </w:r>
      <w:proofErr w:type="gramStart"/>
      <w:r w:rsidRPr="00B20CF0">
        <w:rPr>
          <w:rFonts w:ascii="Times New Roman" w:eastAsia="Times New Roman" w:hAnsi="Times New Roman" w:cs="Times New Roman"/>
          <w:sz w:val="24"/>
          <w:szCs w:val="24"/>
          <w:lang w:eastAsia="ru-RU"/>
        </w:rPr>
        <w:t>дств св</w:t>
      </w:r>
      <w:proofErr w:type="gramEnd"/>
      <w:r w:rsidRPr="00B20CF0">
        <w:rPr>
          <w:rFonts w:ascii="Times New Roman" w:eastAsia="Times New Roman" w:hAnsi="Times New Roman" w:cs="Times New Roman"/>
          <w:sz w:val="24"/>
          <w:szCs w:val="24"/>
          <w:lang w:eastAsia="ru-RU"/>
        </w:rPr>
        <w:t>язанный с организацией страх-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дела. Важной особенно-ю </w:t>
      </w:r>
      <w:proofErr w:type="spellStart"/>
      <w:r w:rsidRPr="00B20CF0">
        <w:rPr>
          <w:rFonts w:ascii="Times New Roman" w:eastAsia="Times New Roman" w:hAnsi="Times New Roman" w:cs="Times New Roman"/>
          <w:sz w:val="24"/>
          <w:szCs w:val="24"/>
          <w:lang w:eastAsia="ru-RU"/>
        </w:rPr>
        <w:t>денеж-го</w:t>
      </w:r>
      <w:proofErr w:type="spellEnd"/>
      <w:r w:rsidRPr="00B20CF0">
        <w:rPr>
          <w:rFonts w:ascii="Times New Roman" w:eastAsia="Times New Roman" w:hAnsi="Times New Roman" w:cs="Times New Roman"/>
          <w:sz w:val="24"/>
          <w:szCs w:val="24"/>
          <w:lang w:eastAsia="ru-RU"/>
        </w:rPr>
        <w:t xml:space="preserve"> оборота непосредственно связанного с оказанием страх-ой защиты является </w:t>
      </w:r>
      <w:proofErr w:type="gramStart"/>
      <w:r w:rsidRPr="00B20CF0">
        <w:rPr>
          <w:rFonts w:ascii="Times New Roman" w:eastAsia="Times New Roman" w:hAnsi="Times New Roman" w:cs="Times New Roman"/>
          <w:sz w:val="24"/>
          <w:szCs w:val="24"/>
          <w:lang w:eastAsia="ru-RU"/>
        </w:rPr>
        <w:t>рисковый</w:t>
      </w:r>
      <w:proofErr w:type="gramEnd"/>
      <w:r w:rsidRPr="00B20CF0">
        <w:rPr>
          <w:rFonts w:ascii="Times New Roman" w:eastAsia="Times New Roman" w:hAnsi="Times New Roman" w:cs="Times New Roman"/>
          <w:sz w:val="24"/>
          <w:szCs w:val="24"/>
          <w:lang w:eastAsia="ru-RU"/>
        </w:rPr>
        <w:t xml:space="preserve">, вероятностный </w:t>
      </w:r>
      <w:proofErr w:type="spellStart"/>
      <w:r w:rsidRPr="00B20CF0">
        <w:rPr>
          <w:rFonts w:ascii="Times New Roman" w:eastAsia="Times New Roman" w:hAnsi="Times New Roman" w:cs="Times New Roman"/>
          <w:sz w:val="24"/>
          <w:szCs w:val="24"/>
          <w:lang w:eastAsia="ru-RU"/>
        </w:rPr>
        <w:t>хар</w:t>
      </w:r>
      <w:proofErr w:type="spellEnd"/>
      <w:r w:rsidRPr="00B20CF0">
        <w:rPr>
          <w:rFonts w:ascii="Times New Roman" w:eastAsia="Times New Roman" w:hAnsi="Times New Roman" w:cs="Times New Roman"/>
          <w:sz w:val="24"/>
          <w:szCs w:val="24"/>
          <w:lang w:eastAsia="ru-RU"/>
        </w:rPr>
        <w:t>-р движения. В основе формирования страх-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фонда лежит </w:t>
      </w:r>
      <w:proofErr w:type="gramStart"/>
      <w:r w:rsidRPr="00B20CF0">
        <w:rPr>
          <w:rFonts w:ascii="Times New Roman" w:eastAsia="Times New Roman" w:hAnsi="Times New Roman" w:cs="Times New Roman"/>
          <w:sz w:val="24"/>
          <w:szCs w:val="24"/>
          <w:lang w:eastAsia="ru-RU"/>
        </w:rPr>
        <w:t>вер-</w:t>
      </w:r>
      <w:proofErr w:type="spellStart"/>
      <w:r w:rsidRPr="00B20CF0">
        <w:rPr>
          <w:rFonts w:ascii="Times New Roman" w:eastAsia="Times New Roman" w:hAnsi="Times New Roman" w:cs="Times New Roman"/>
          <w:sz w:val="24"/>
          <w:szCs w:val="24"/>
          <w:lang w:eastAsia="ru-RU"/>
        </w:rPr>
        <w:t>ть</w:t>
      </w:r>
      <w:proofErr w:type="spellEnd"/>
      <w:proofErr w:type="gramEnd"/>
      <w:r w:rsidRPr="00B20CF0">
        <w:rPr>
          <w:rFonts w:ascii="Times New Roman" w:eastAsia="Times New Roman" w:hAnsi="Times New Roman" w:cs="Times New Roman"/>
          <w:sz w:val="24"/>
          <w:szCs w:val="24"/>
          <w:lang w:eastAsia="ru-RU"/>
        </w:rPr>
        <w:t xml:space="preserve"> успеха, кот </w:t>
      </w:r>
      <w:proofErr w:type="spellStart"/>
      <w:r w:rsidRPr="00B20CF0">
        <w:rPr>
          <w:rFonts w:ascii="Times New Roman" w:eastAsia="Times New Roman" w:hAnsi="Times New Roman" w:cs="Times New Roman"/>
          <w:sz w:val="24"/>
          <w:szCs w:val="24"/>
          <w:lang w:eastAsia="ru-RU"/>
        </w:rPr>
        <w:t>начисл-ся</w:t>
      </w:r>
      <w:proofErr w:type="spellEnd"/>
      <w:r w:rsidRPr="00B20CF0">
        <w:rPr>
          <w:rFonts w:ascii="Times New Roman" w:eastAsia="Times New Roman" w:hAnsi="Times New Roman" w:cs="Times New Roman"/>
          <w:sz w:val="24"/>
          <w:szCs w:val="24"/>
          <w:lang w:eastAsia="ru-RU"/>
        </w:rPr>
        <w:t xml:space="preserve"> на основе </w:t>
      </w:r>
      <w:proofErr w:type="spellStart"/>
      <w:r w:rsidRPr="00B20CF0">
        <w:rPr>
          <w:rFonts w:ascii="Times New Roman" w:eastAsia="Times New Roman" w:hAnsi="Times New Roman" w:cs="Times New Roman"/>
          <w:sz w:val="24"/>
          <w:szCs w:val="24"/>
          <w:lang w:eastAsia="ru-RU"/>
        </w:rPr>
        <w:t>стат</w:t>
      </w:r>
      <w:proofErr w:type="spellEnd"/>
      <w:r w:rsidRPr="00B20CF0">
        <w:rPr>
          <w:rFonts w:ascii="Times New Roman" w:eastAsia="Times New Roman" w:hAnsi="Times New Roman" w:cs="Times New Roman"/>
          <w:sz w:val="24"/>
          <w:szCs w:val="24"/>
          <w:lang w:eastAsia="ru-RU"/>
        </w:rPr>
        <w:t>-х данных и теории вер-</w:t>
      </w:r>
      <w:proofErr w:type="spellStart"/>
      <w:r w:rsidRPr="00B20CF0">
        <w:rPr>
          <w:rFonts w:ascii="Times New Roman" w:eastAsia="Times New Roman" w:hAnsi="Times New Roman" w:cs="Times New Roman"/>
          <w:sz w:val="24"/>
          <w:szCs w:val="24"/>
          <w:lang w:eastAsia="ru-RU"/>
        </w:rPr>
        <w:t>ти</w:t>
      </w:r>
      <w:proofErr w:type="spellEnd"/>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 основе распределения лежит </w:t>
      </w:r>
      <w:proofErr w:type="spellStart"/>
      <w:r w:rsidRPr="00B20CF0">
        <w:rPr>
          <w:rFonts w:ascii="Times New Roman" w:eastAsia="Times New Roman" w:hAnsi="Times New Roman" w:cs="Times New Roman"/>
          <w:sz w:val="24"/>
          <w:szCs w:val="24"/>
          <w:lang w:eastAsia="ru-RU"/>
        </w:rPr>
        <w:t>фактич</w:t>
      </w:r>
      <w:proofErr w:type="spellEnd"/>
      <w:r w:rsidRPr="00B20CF0">
        <w:rPr>
          <w:rFonts w:ascii="Times New Roman" w:eastAsia="Times New Roman" w:hAnsi="Times New Roman" w:cs="Times New Roman"/>
          <w:sz w:val="24"/>
          <w:szCs w:val="24"/>
          <w:lang w:eastAsia="ru-RU"/>
        </w:rPr>
        <w:t>. ущерб, причиненный страх-м</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roofErr w:type="gramStart"/>
      <w:r w:rsidRPr="00B20CF0">
        <w:rPr>
          <w:rFonts w:ascii="Times New Roman" w:eastAsia="Times New Roman" w:hAnsi="Times New Roman" w:cs="Times New Roman"/>
          <w:sz w:val="24"/>
          <w:szCs w:val="24"/>
          <w:lang w:eastAsia="ru-RU"/>
        </w:rPr>
        <w:t>Страх-ой</w:t>
      </w:r>
      <w:proofErr w:type="gramEnd"/>
      <w:r w:rsidRPr="00B20CF0">
        <w:rPr>
          <w:rFonts w:ascii="Times New Roman" w:eastAsia="Times New Roman" w:hAnsi="Times New Roman" w:cs="Times New Roman"/>
          <w:sz w:val="24"/>
          <w:szCs w:val="24"/>
          <w:lang w:eastAsia="ru-RU"/>
        </w:rPr>
        <w:t xml:space="preserve"> фонд </w:t>
      </w:r>
      <w:proofErr w:type="spellStart"/>
      <w:r w:rsidRPr="00B20CF0">
        <w:rPr>
          <w:rFonts w:ascii="Times New Roman" w:eastAsia="Times New Roman" w:hAnsi="Times New Roman" w:cs="Times New Roman"/>
          <w:sz w:val="24"/>
          <w:szCs w:val="24"/>
          <w:lang w:eastAsia="ru-RU"/>
        </w:rPr>
        <w:t>формир-ся</w:t>
      </w:r>
      <w:proofErr w:type="spellEnd"/>
      <w:r w:rsidRPr="00B20CF0">
        <w:rPr>
          <w:rFonts w:ascii="Times New Roman" w:eastAsia="Times New Roman" w:hAnsi="Times New Roman" w:cs="Times New Roman"/>
          <w:sz w:val="24"/>
          <w:szCs w:val="24"/>
          <w:lang w:eastAsia="ru-RU"/>
        </w:rPr>
        <w:t xml:space="preserve"> путем аккумуляции страх-х платежей. </w:t>
      </w:r>
      <w:proofErr w:type="gramStart"/>
      <w:r w:rsidRPr="00B20CF0">
        <w:rPr>
          <w:rFonts w:ascii="Times New Roman" w:eastAsia="Times New Roman" w:hAnsi="Times New Roman" w:cs="Times New Roman"/>
          <w:sz w:val="24"/>
          <w:szCs w:val="24"/>
          <w:lang w:eastAsia="ru-RU"/>
        </w:rPr>
        <w:t xml:space="preserve">Выполняя свои </w:t>
      </w:r>
      <w:proofErr w:type="spellStart"/>
      <w:r w:rsidRPr="00B20CF0">
        <w:rPr>
          <w:rFonts w:ascii="Times New Roman" w:eastAsia="Times New Roman" w:hAnsi="Times New Roman" w:cs="Times New Roman"/>
          <w:sz w:val="24"/>
          <w:szCs w:val="24"/>
          <w:lang w:eastAsia="ru-RU"/>
        </w:rPr>
        <w:t>фин-ые</w:t>
      </w:r>
      <w:proofErr w:type="spellEnd"/>
      <w:r w:rsidRPr="00B20CF0">
        <w:rPr>
          <w:rFonts w:ascii="Times New Roman" w:eastAsia="Times New Roman" w:hAnsi="Times New Roman" w:cs="Times New Roman"/>
          <w:sz w:val="24"/>
          <w:szCs w:val="24"/>
          <w:lang w:eastAsia="ru-RU"/>
        </w:rPr>
        <w:t xml:space="preserve"> обязательства страх-к расходует полученные платежи</w:t>
      </w:r>
      <w:proofErr w:type="gramEnd"/>
      <w:r w:rsidRPr="00B20CF0">
        <w:rPr>
          <w:rFonts w:ascii="Times New Roman" w:eastAsia="Times New Roman" w:hAnsi="Times New Roman" w:cs="Times New Roman"/>
          <w:sz w:val="24"/>
          <w:szCs w:val="24"/>
          <w:lang w:eastAsia="ru-RU"/>
        </w:rPr>
        <w:t xml:space="preserve">, т.е. распределяет их по разным направлениям. На этом этапе движения средств возможно  </w:t>
      </w:r>
      <w:proofErr w:type="spellStart"/>
      <w:r w:rsidRPr="00B20CF0">
        <w:rPr>
          <w:rFonts w:ascii="Times New Roman" w:eastAsia="Times New Roman" w:hAnsi="Times New Roman" w:cs="Times New Roman"/>
          <w:sz w:val="24"/>
          <w:szCs w:val="24"/>
          <w:lang w:eastAsia="ru-RU"/>
        </w:rPr>
        <w:t>несовпад</w:t>
      </w:r>
      <w:proofErr w:type="spellEnd"/>
      <w:r w:rsidRPr="00B20CF0">
        <w:rPr>
          <w:rFonts w:ascii="Times New Roman" w:eastAsia="Times New Roman" w:hAnsi="Times New Roman" w:cs="Times New Roman"/>
          <w:sz w:val="24"/>
          <w:szCs w:val="24"/>
          <w:lang w:eastAsia="ru-RU"/>
        </w:rPr>
        <w:t xml:space="preserve">-е ожиданий ущерба  с </w:t>
      </w:r>
      <w:proofErr w:type="gramStart"/>
      <w:r w:rsidRPr="00B20CF0">
        <w:rPr>
          <w:rFonts w:ascii="Times New Roman" w:eastAsia="Times New Roman" w:hAnsi="Times New Roman" w:cs="Times New Roman"/>
          <w:sz w:val="24"/>
          <w:szCs w:val="24"/>
          <w:lang w:eastAsia="ru-RU"/>
        </w:rPr>
        <w:t>фактическим</w:t>
      </w:r>
      <w:proofErr w:type="gramEnd"/>
      <w:r w:rsidRPr="00B20CF0">
        <w:rPr>
          <w:rFonts w:ascii="Times New Roman" w:eastAsia="Times New Roman" w:hAnsi="Times New Roman" w:cs="Times New Roman"/>
          <w:sz w:val="24"/>
          <w:szCs w:val="24"/>
          <w:lang w:eastAsia="ru-RU"/>
        </w:rPr>
        <w:t>, как во времени, так и в пространстве.</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Из принципа замкнутости раскладки ущерба вытекает возможность оказать помощь посредством страхов-м в данном году за счет остальных участников страхования  - территориальная раскладка ущерба.</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Времен</w:t>
      </w:r>
      <w:proofErr w:type="gramStart"/>
      <w:r w:rsidRPr="00B20CF0">
        <w:rPr>
          <w:rFonts w:ascii="Times New Roman" w:eastAsia="Times New Roman" w:hAnsi="Times New Roman" w:cs="Times New Roman"/>
          <w:sz w:val="24"/>
          <w:szCs w:val="24"/>
          <w:lang w:eastAsia="ru-RU"/>
        </w:rPr>
        <w:t>.</w:t>
      </w:r>
      <w:proofErr w:type="gramEnd"/>
      <w:r w:rsidRPr="00B20CF0">
        <w:rPr>
          <w:rFonts w:ascii="Times New Roman" w:eastAsia="Times New Roman" w:hAnsi="Times New Roman" w:cs="Times New Roman"/>
          <w:sz w:val="24"/>
          <w:szCs w:val="24"/>
          <w:lang w:eastAsia="ru-RU"/>
        </w:rPr>
        <w:t xml:space="preserve"> </w:t>
      </w:r>
      <w:proofErr w:type="gramStart"/>
      <w:r w:rsidRPr="00B20CF0">
        <w:rPr>
          <w:rFonts w:ascii="Times New Roman" w:eastAsia="Times New Roman" w:hAnsi="Times New Roman" w:cs="Times New Roman"/>
          <w:sz w:val="24"/>
          <w:szCs w:val="24"/>
          <w:lang w:eastAsia="ru-RU"/>
        </w:rPr>
        <w:t>т</w:t>
      </w:r>
      <w:proofErr w:type="gramEnd"/>
      <w:r w:rsidRPr="00B20CF0">
        <w:rPr>
          <w:rFonts w:ascii="Times New Roman" w:eastAsia="Times New Roman" w:hAnsi="Times New Roman" w:cs="Times New Roman"/>
          <w:sz w:val="24"/>
          <w:szCs w:val="24"/>
          <w:lang w:eastAsia="ru-RU"/>
        </w:rPr>
        <w:t xml:space="preserve">ребует </w:t>
      </w:r>
      <w:proofErr w:type="spellStart"/>
      <w:r w:rsidRPr="00B20CF0">
        <w:rPr>
          <w:rFonts w:ascii="Times New Roman" w:eastAsia="Times New Roman" w:hAnsi="Times New Roman" w:cs="Times New Roman"/>
          <w:sz w:val="24"/>
          <w:szCs w:val="24"/>
          <w:lang w:eastAsia="ru-RU"/>
        </w:rPr>
        <w:t>формир</w:t>
      </w:r>
      <w:proofErr w:type="spellEnd"/>
      <w:r w:rsidRPr="00B20CF0">
        <w:rPr>
          <w:rFonts w:ascii="Times New Roman" w:eastAsia="Times New Roman" w:hAnsi="Times New Roman" w:cs="Times New Roman"/>
          <w:sz w:val="24"/>
          <w:szCs w:val="24"/>
          <w:lang w:eastAsia="ru-RU"/>
        </w:rPr>
        <w:t>-я в благополучные годы запасных фондов, кот будут расходоваться в годы с повышенной убыточностью. Деятельность страх-х организаций предполагает не только возмещение своих издержек, но и в получении прибыли.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 страховании термин прибыль носит </w:t>
      </w:r>
      <w:proofErr w:type="spellStart"/>
      <w:r w:rsidRPr="00B20CF0">
        <w:rPr>
          <w:rFonts w:ascii="Times New Roman" w:eastAsia="Times New Roman" w:hAnsi="Times New Roman" w:cs="Times New Roman"/>
          <w:sz w:val="24"/>
          <w:szCs w:val="24"/>
          <w:lang w:eastAsia="ru-RU"/>
        </w:rPr>
        <w:t>целост-ый</w:t>
      </w:r>
      <w:proofErr w:type="spellEnd"/>
      <w:r w:rsidRPr="00B20CF0">
        <w:rPr>
          <w:rFonts w:ascii="Times New Roman" w:eastAsia="Times New Roman" w:hAnsi="Times New Roman" w:cs="Times New Roman"/>
          <w:sz w:val="24"/>
          <w:szCs w:val="24"/>
          <w:lang w:eastAsia="ru-RU"/>
        </w:rPr>
        <w:t xml:space="preserve"> </w:t>
      </w:r>
      <w:proofErr w:type="spellStart"/>
      <w:r w:rsidRPr="00B20CF0">
        <w:rPr>
          <w:rFonts w:ascii="Times New Roman" w:eastAsia="Times New Roman" w:hAnsi="Times New Roman" w:cs="Times New Roman"/>
          <w:sz w:val="24"/>
          <w:szCs w:val="24"/>
          <w:lang w:eastAsia="ru-RU"/>
        </w:rPr>
        <w:t>хар</w:t>
      </w:r>
      <w:proofErr w:type="spellEnd"/>
      <w:r w:rsidRPr="00B20CF0">
        <w:rPr>
          <w:rFonts w:ascii="Times New Roman" w:eastAsia="Times New Roman" w:hAnsi="Times New Roman" w:cs="Times New Roman"/>
          <w:sz w:val="24"/>
          <w:szCs w:val="24"/>
          <w:lang w:eastAsia="ru-RU"/>
        </w:rPr>
        <w:t>-р, поскольку страх-</w:t>
      </w:r>
      <w:proofErr w:type="spellStart"/>
      <w:r w:rsidRPr="00B20CF0">
        <w:rPr>
          <w:rFonts w:ascii="Times New Roman" w:eastAsia="Times New Roman" w:hAnsi="Times New Roman" w:cs="Times New Roman"/>
          <w:sz w:val="24"/>
          <w:szCs w:val="24"/>
          <w:lang w:eastAsia="ru-RU"/>
        </w:rPr>
        <w:t>ые</w:t>
      </w:r>
      <w:proofErr w:type="spellEnd"/>
      <w:r w:rsidRPr="00B20CF0">
        <w:rPr>
          <w:rFonts w:ascii="Times New Roman" w:eastAsia="Times New Roman" w:hAnsi="Times New Roman" w:cs="Times New Roman"/>
          <w:sz w:val="24"/>
          <w:szCs w:val="24"/>
          <w:lang w:eastAsia="ru-RU"/>
        </w:rPr>
        <w:t xml:space="preserve"> организации не создают </w:t>
      </w:r>
      <w:proofErr w:type="spellStart"/>
      <w:r w:rsidRPr="00B20CF0">
        <w:rPr>
          <w:rFonts w:ascii="Times New Roman" w:eastAsia="Times New Roman" w:hAnsi="Times New Roman" w:cs="Times New Roman"/>
          <w:sz w:val="24"/>
          <w:szCs w:val="24"/>
          <w:lang w:eastAsia="ru-RU"/>
        </w:rPr>
        <w:t>нац-го</w:t>
      </w:r>
      <w:proofErr w:type="spellEnd"/>
      <w:r w:rsidRPr="00B20CF0">
        <w:rPr>
          <w:rFonts w:ascii="Times New Roman" w:eastAsia="Times New Roman" w:hAnsi="Times New Roman" w:cs="Times New Roman"/>
          <w:sz w:val="24"/>
          <w:szCs w:val="24"/>
          <w:lang w:eastAsia="ru-RU"/>
        </w:rPr>
        <w:t xml:space="preserve"> дохода, а лишь </w:t>
      </w:r>
      <w:proofErr w:type="spellStart"/>
      <w:r w:rsidRPr="00B20CF0">
        <w:rPr>
          <w:rFonts w:ascii="Times New Roman" w:eastAsia="Times New Roman" w:hAnsi="Times New Roman" w:cs="Times New Roman"/>
          <w:sz w:val="24"/>
          <w:szCs w:val="24"/>
          <w:lang w:eastAsia="ru-RU"/>
        </w:rPr>
        <w:t>учавств</w:t>
      </w:r>
      <w:proofErr w:type="spellEnd"/>
      <w:r w:rsidRPr="00B20CF0">
        <w:rPr>
          <w:rFonts w:ascii="Times New Roman" w:eastAsia="Times New Roman" w:hAnsi="Times New Roman" w:cs="Times New Roman"/>
          <w:sz w:val="24"/>
          <w:szCs w:val="24"/>
          <w:lang w:eastAsia="ru-RU"/>
        </w:rPr>
        <w:t xml:space="preserve">-т в его перераспределении. Прибыль полученная в результате деятельности страх-ка </w:t>
      </w:r>
      <w:proofErr w:type="spellStart"/>
      <w:r w:rsidRPr="00B20CF0">
        <w:rPr>
          <w:rFonts w:ascii="Times New Roman" w:eastAsia="Times New Roman" w:hAnsi="Times New Roman" w:cs="Times New Roman"/>
          <w:sz w:val="24"/>
          <w:szCs w:val="24"/>
          <w:lang w:eastAsia="ru-RU"/>
        </w:rPr>
        <w:t>явл-ся</w:t>
      </w:r>
      <w:proofErr w:type="spellEnd"/>
      <w:r w:rsidRPr="00B20CF0">
        <w:rPr>
          <w:rFonts w:ascii="Times New Roman" w:eastAsia="Times New Roman" w:hAnsi="Times New Roman" w:cs="Times New Roman"/>
          <w:sz w:val="24"/>
          <w:szCs w:val="24"/>
          <w:lang w:eastAsia="ru-RU"/>
        </w:rPr>
        <w:t xml:space="preserve"> одним из источников формирования собственных средств страх-ка на ряду </w:t>
      </w:r>
      <w:proofErr w:type="gramStart"/>
      <w:r w:rsidRPr="00B20CF0">
        <w:rPr>
          <w:rFonts w:ascii="Times New Roman" w:eastAsia="Times New Roman" w:hAnsi="Times New Roman" w:cs="Times New Roman"/>
          <w:sz w:val="24"/>
          <w:szCs w:val="24"/>
          <w:lang w:eastAsia="ru-RU"/>
        </w:rPr>
        <w:t>со</w:t>
      </w:r>
      <w:proofErr w:type="gramEnd"/>
      <w:r w:rsidRPr="00B20CF0">
        <w:rPr>
          <w:rFonts w:ascii="Times New Roman" w:eastAsia="Times New Roman" w:hAnsi="Times New Roman" w:cs="Times New Roman"/>
          <w:sz w:val="24"/>
          <w:szCs w:val="24"/>
          <w:lang w:eastAsia="ru-RU"/>
        </w:rPr>
        <w:t xml:space="preserve"> взносами.</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roofErr w:type="spellStart"/>
      <w:r w:rsidRPr="00B20CF0">
        <w:rPr>
          <w:rFonts w:ascii="Times New Roman" w:eastAsia="Times New Roman" w:hAnsi="Times New Roman" w:cs="Times New Roman"/>
          <w:sz w:val="24"/>
          <w:szCs w:val="24"/>
          <w:lang w:eastAsia="ru-RU"/>
        </w:rPr>
        <w:t>Срах-ые</w:t>
      </w:r>
      <w:proofErr w:type="spellEnd"/>
      <w:r w:rsidRPr="00B20CF0">
        <w:rPr>
          <w:rFonts w:ascii="Times New Roman" w:eastAsia="Times New Roman" w:hAnsi="Times New Roman" w:cs="Times New Roman"/>
          <w:sz w:val="24"/>
          <w:szCs w:val="24"/>
          <w:lang w:eastAsia="ru-RU"/>
        </w:rPr>
        <w:t xml:space="preserve"> организации получают доходы </w:t>
      </w:r>
      <w:proofErr w:type="spellStart"/>
      <w:proofErr w:type="gramStart"/>
      <w:r w:rsidRPr="00B20CF0">
        <w:rPr>
          <w:rFonts w:ascii="Times New Roman" w:eastAsia="Times New Roman" w:hAnsi="Times New Roman" w:cs="Times New Roman"/>
          <w:sz w:val="24"/>
          <w:szCs w:val="24"/>
          <w:lang w:eastAsia="ru-RU"/>
        </w:rPr>
        <w:t>стра</w:t>
      </w:r>
      <w:proofErr w:type="spellEnd"/>
      <w:r w:rsidRPr="00B20CF0">
        <w:rPr>
          <w:rFonts w:ascii="Times New Roman" w:eastAsia="Times New Roman" w:hAnsi="Times New Roman" w:cs="Times New Roman"/>
          <w:sz w:val="24"/>
          <w:szCs w:val="24"/>
          <w:lang w:eastAsia="ru-RU"/>
        </w:rPr>
        <w:t>-х</w:t>
      </w:r>
      <w:proofErr w:type="gramEnd"/>
      <w:r w:rsidRPr="00B20CF0">
        <w:rPr>
          <w:rFonts w:ascii="Times New Roman" w:eastAsia="Times New Roman" w:hAnsi="Times New Roman" w:cs="Times New Roman"/>
          <w:sz w:val="24"/>
          <w:szCs w:val="24"/>
          <w:lang w:eastAsia="ru-RU"/>
        </w:rPr>
        <w:t xml:space="preserve"> организаций и основа дальнейшего кругооборота средств. Ср-</w:t>
      </w:r>
      <w:proofErr w:type="spellStart"/>
      <w:r w:rsidRPr="00B20CF0">
        <w:rPr>
          <w:rFonts w:ascii="Times New Roman" w:eastAsia="Times New Roman" w:hAnsi="Times New Roman" w:cs="Times New Roman"/>
          <w:sz w:val="24"/>
          <w:szCs w:val="24"/>
          <w:lang w:eastAsia="ru-RU"/>
        </w:rPr>
        <w:t>ва</w:t>
      </w:r>
      <w:proofErr w:type="spellEnd"/>
      <w:r w:rsidRPr="00B20CF0">
        <w:rPr>
          <w:rFonts w:ascii="Times New Roman" w:eastAsia="Times New Roman" w:hAnsi="Times New Roman" w:cs="Times New Roman"/>
          <w:sz w:val="24"/>
          <w:szCs w:val="24"/>
          <w:lang w:eastAsia="ru-RU"/>
        </w:rPr>
        <w:t xml:space="preserve"> страх-ка могут быть </w:t>
      </w:r>
      <w:proofErr w:type="gramStart"/>
      <w:r w:rsidRPr="00B20CF0">
        <w:rPr>
          <w:rFonts w:ascii="Times New Roman" w:eastAsia="Times New Roman" w:hAnsi="Times New Roman" w:cs="Times New Roman"/>
          <w:sz w:val="24"/>
          <w:szCs w:val="24"/>
          <w:lang w:eastAsia="ru-RU"/>
        </w:rPr>
        <w:t>вложены</w:t>
      </w:r>
      <w:proofErr w:type="gramEnd"/>
      <w:r w:rsidRPr="00B20CF0">
        <w:rPr>
          <w:rFonts w:ascii="Times New Roman" w:eastAsia="Times New Roman" w:hAnsi="Times New Roman" w:cs="Times New Roman"/>
          <w:sz w:val="24"/>
          <w:szCs w:val="24"/>
          <w:lang w:eastAsia="ru-RU"/>
        </w:rPr>
        <w:t xml:space="preserve"> в любую отрасль народного хоз-ва и в любой форме.</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Кредиты:</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 прямое инвестирование;  - ценные бумаги;  - недвижимость.</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Доходы от инвестиционной деятельности могут быть использованы как на компенсацию убытков страх-х организаций, так и на развитие страх-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дела.</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roofErr w:type="spellStart"/>
      <w:r w:rsidRPr="00B20CF0">
        <w:rPr>
          <w:rFonts w:ascii="Times New Roman" w:eastAsia="Times New Roman" w:hAnsi="Times New Roman" w:cs="Times New Roman"/>
          <w:sz w:val="24"/>
          <w:szCs w:val="24"/>
          <w:lang w:eastAsia="ru-RU"/>
        </w:rPr>
        <w:t>Т.о</w:t>
      </w:r>
      <w:proofErr w:type="spellEnd"/>
      <w:r w:rsidRPr="00B20CF0">
        <w:rPr>
          <w:rFonts w:ascii="Times New Roman" w:eastAsia="Times New Roman" w:hAnsi="Times New Roman" w:cs="Times New Roman"/>
          <w:sz w:val="24"/>
          <w:szCs w:val="24"/>
          <w:lang w:eastAsia="ru-RU"/>
        </w:rPr>
        <w:t>. поддержание норм рентабельности деятельности страх-ка при низкой цене  на страх-</w:t>
      </w:r>
      <w:proofErr w:type="spellStart"/>
      <w:r w:rsidRPr="00B20CF0">
        <w:rPr>
          <w:rFonts w:ascii="Times New Roman" w:eastAsia="Times New Roman" w:hAnsi="Times New Roman" w:cs="Times New Roman"/>
          <w:sz w:val="24"/>
          <w:szCs w:val="24"/>
          <w:lang w:eastAsia="ru-RU"/>
        </w:rPr>
        <w:t>ые</w:t>
      </w:r>
      <w:proofErr w:type="spellEnd"/>
      <w:r w:rsidRPr="00B20CF0">
        <w:rPr>
          <w:rFonts w:ascii="Times New Roman" w:eastAsia="Times New Roman" w:hAnsi="Times New Roman" w:cs="Times New Roman"/>
          <w:sz w:val="24"/>
          <w:szCs w:val="24"/>
          <w:lang w:eastAsia="ru-RU"/>
        </w:rPr>
        <w:t xml:space="preserve"> услуги</w:t>
      </w:r>
      <w:proofErr w:type="gramStart"/>
      <w:r w:rsidRPr="00B20CF0">
        <w:rPr>
          <w:rFonts w:ascii="Times New Roman" w:eastAsia="Times New Roman" w:hAnsi="Times New Roman" w:cs="Times New Roman"/>
          <w:sz w:val="24"/>
          <w:szCs w:val="24"/>
          <w:lang w:eastAsia="ru-RU"/>
        </w:rPr>
        <w:t xml:space="preserve"> .</w:t>
      </w:r>
      <w:proofErr w:type="gramEnd"/>
      <w:r w:rsidRPr="00B20CF0">
        <w:rPr>
          <w:rFonts w:ascii="Times New Roman" w:eastAsia="Times New Roman" w:hAnsi="Times New Roman" w:cs="Times New Roman"/>
          <w:sz w:val="24"/>
          <w:szCs w:val="24"/>
          <w:lang w:eastAsia="ru-RU"/>
        </w:rPr>
        <w:t xml:space="preserve"> расходы страх-ка </w:t>
      </w:r>
      <w:proofErr w:type="spellStart"/>
      <w:r w:rsidRPr="00B20CF0">
        <w:rPr>
          <w:rFonts w:ascii="Times New Roman" w:eastAsia="Times New Roman" w:hAnsi="Times New Roman" w:cs="Times New Roman"/>
          <w:sz w:val="24"/>
          <w:szCs w:val="24"/>
          <w:lang w:eastAsia="ru-RU"/>
        </w:rPr>
        <w:t>формир-ся</w:t>
      </w:r>
      <w:proofErr w:type="spellEnd"/>
      <w:r w:rsidRPr="00B20CF0">
        <w:rPr>
          <w:rFonts w:ascii="Times New Roman" w:eastAsia="Times New Roman" w:hAnsi="Times New Roman" w:cs="Times New Roman"/>
          <w:sz w:val="24"/>
          <w:szCs w:val="24"/>
          <w:lang w:eastAsia="ru-RU"/>
        </w:rPr>
        <w:t xml:space="preserve"> в процессе </w:t>
      </w:r>
      <w:proofErr w:type="spellStart"/>
      <w:r w:rsidRPr="00B20CF0">
        <w:rPr>
          <w:rFonts w:ascii="Times New Roman" w:eastAsia="Times New Roman" w:hAnsi="Times New Roman" w:cs="Times New Roman"/>
          <w:sz w:val="24"/>
          <w:szCs w:val="24"/>
          <w:lang w:eastAsia="ru-RU"/>
        </w:rPr>
        <w:t>распред</w:t>
      </w:r>
      <w:proofErr w:type="spellEnd"/>
      <w:r w:rsidRPr="00B20CF0">
        <w:rPr>
          <w:rFonts w:ascii="Times New Roman" w:eastAsia="Times New Roman" w:hAnsi="Times New Roman" w:cs="Times New Roman"/>
          <w:sz w:val="24"/>
          <w:szCs w:val="24"/>
          <w:lang w:eastAsia="ru-RU"/>
        </w:rPr>
        <w:t>-я страх-</w:t>
      </w:r>
      <w:proofErr w:type="spellStart"/>
      <w:r w:rsidRPr="00B20CF0">
        <w:rPr>
          <w:rFonts w:ascii="Times New Roman" w:eastAsia="Times New Roman" w:hAnsi="Times New Roman" w:cs="Times New Roman"/>
          <w:sz w:val="24"/>
          <w:szCs w:val="24"/>
          <w:lang w:eastAsia="ru-RU"/>
        </w:rPr>
        <w:t>го</w:t>
      </w:r>
      <w:proofErr w:type="spellEnd"/>
      <w:r w:rsidRPr="00B20CF0">
        <w:rPr>
          <w:rFonts w:ascii="Times New Roman" w:eastAsia="Times New Roman" w:hAnsi="Times New Roman" w:cs="Times New Roman"/>
          <w:sz w:val="24"/>
          <w:szCs w:val="24"/>
          <w:lang w:eastAsia="ru-RU"/>
        </w:rPr>
        <w:t xml:space="preserve"> фонда. Состав и структура расходов </w:t>
      </w:r>
      <w:proofErr w:type="spellStart"/>
      <w:r w:rsidRPr="00B20CF0">
        <w:rPr>
          <w:rFonts w:ascii="Times New Roman" w:eastAsia="Times New Roman" w:hAnsi="Times New Roman" w:cs="Times New Roman"/>
          <w:sz w:val="24"/>
          <w:szCs w:val="24"/>
          <w:lang w:eastAsia="ru-RU"/>
        </w:rPr>
        <w:t>определ</w:t>
      </w:r>
      <w:proofErr w:type="spellEnd"/>
      <w:r w:rsidRPr="00B20CF0">
        <w:rPr>
          <w:rFonts w:ascii="Times New Roman" w:eastAsia="Times New Roman" w:hAnsi="Times New Roman" w:cs="Times New Roman"/>
          <w:sz w:val="24"/>
          <w:szCs w:val="24"/>
          <w:lang w:eastAsia="ru-RU"/>
        </w:rPr>
        <w:t xml:space="preserve">-т 2 </w:t>
      </w:r>
      <w:proofErr w:type="spellStart"/>
      <w:r w:rsidRPr="00B20CF0">
        <w:rPr>
          <w:rFonts w:ascii="Times New Roman" w:eastAsia="Times New Roman" w:hAnsi="Times New Roman" w:cs="Times New Roman"/>
          <w:sz w:val="24"/>
          <w:szCs w:val="24"/>
          <w:lang w:eastAsia="ru-RU"/>
        </w:rPr>
        <w:t>взаимосв</w:t>
      </w:r>
      <w:proofErr w:type="spellEnd"/>
      <w:r w:rsidRPr="00B20CF0">
        <w:rPr>
          <w:rFonts w:ascii="Times New Roman" w:eastAsia="Times New Roman" w:hAnsi="Times New Roman" w:cs="Times New Roman"/>
          <w:sz w:val="24"/>
          <w:szCs w:val="24"/>
          <w:lang w:eastAsia="ru-RU"/>
        </w:rPr>
        <w:t>-х процесса: погашение обязательств перед страх-</w:t>
      </w:r>
      <w:proofErr w:type="spellStart"/>
      <w:r w:rsidRPr="00B20CF0">
        <w:rPr>
          <w:rFonts w:ascii="Times New Roman" w:eastAsia="Times New Roman" w:hAnsi="Times New Roman" w:cs="Times New Roman"/>
          <w:sz w:val="24"/>
          <w:szCs w:val="24"/>
          <w:lang w:eastAsia="ru-RU"/>
        </w:rPr>
        <w:t>ками</w:t>
      </w:r>
      <w:proofErr w:type="spellEnd"/>
      <w:r w:rsidRPr="00B20CF0">
        <w:rPr>
          <w:rFonts w:ascii="Times New Roman" w:eastAsia="Times New Roman" w:hAnsi="Times New Roman" w:cs="Times New Roman"/>
          <w:sz w:val="24"/>
          <w:szCs w:val="24"/>
          <w:lang w:eastAsia="ru-RU"/>
        </w:rPr>
        <w:t xml:space="preserve">, </w:t>
      </w:r>
      <w:proofErr w:type="spellStart"/>
      <w:r w:rsidRPr="00B20CF0">
        <w:rPr>
          <w:rFonts w:ascii="Times New Roman" w:eastAsia="Times New Roman" w:hAnsi="Times New Roman" w:cs="Times New Roman"/>
          <w:sz w:val="24"/>
          <w:szCs w:val="24"/>
          <w:lang w:eastAsia="ru-RU"/>
        </w:rPr>
        <w:t>финан-ая</w:t>
      </w:r>
      <w:proofErr w:type="spellEnd"/>
      <w:r w:rsidRPr="00B20CF0">
        <w:rPr>
          <w:rFonts w:ascii="Times New Roman" w:eastAsia="Times New Roman" w:hAnsi="Times New Roman" w:cs="Times New Roman"/>
          <w:sz w:val="24"/>
          <w:szCs w:val="24"/>
          <w:lang w:eastAsia="ru-RU"/>
        </w:rPr>
        <w:t xml:space="preserve"> </w:t>
      </w:r>
      <w:proofErr w:type="spellStart"/>
      <w:r w:rsidRPr="00B20CF0">
        <w:rPr>
          <w:rFonts w:ascii="Times New Roman" w:eastAsia="Times New Roman" w:hAnsi="Times New Roman" w:cs="Times New Roman"/>
          <w:sz w:val="24"/>
          <w:szCs w:val="24"/>
          <w:lang w:eastAsia="ru-RU"/>
        </w:rPr>
        <w:t>деят-ть</w:t>
      </w:r>
      <w:proofErr w:type="spellEnd"/>
      <w:r w:rsidRPr="00B20CF0">
        <w:rPr>
          <w:rFonts w:ascii="Times New Roman" w:eastAsia="Times New Roman" w:hAnsi="Times New Roman" w:cs="Times New Roman"/>
          <w:sz w:val="24"/>
          <w:szCs w:val="24"/>
          <w:lang w:eastAsia="ru-RU"/>
        </w:rPr>
        <w:t xml:space="preserve"> страх-х организаций.</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В связи с этим в страх-ом деле </w:t>
      </w:r>
      <w:proofErr w:type="gramStart"/>
      <w:r w:rsidRPr="00B20CF0">
        <w:rPr>
          <w:rFonts w:ascii="Times New Roman" w:eastAsia="Times New Roman" w:hAnsi="Times New Roman" w:cs="Times New Roman"/>
          <w:sz w:val="24"/>
          <w:szCs w:val="24"/>
          <w:lang w:eastAsia="ru-RU"/>
        </w:rPr>
        <w:t>принята</w:t>
      </w:r>
      <w:proofErr w:type="gramEnd"/>
      <w:r w:rsidRPr="00B20CF0">
        <w:rPr>
          <w:rFonts w:ascii="Times New Roman" w:eastAsia="Times New Roman" w:hAnsi="Times New Roman" w:cs="Times New Roman"/>
          <w:sz w:val="24"/>
          <w:szCs w:val="24"/>
          <w:lang w:eastAsia="ru-RU"/>
        </w:rPr>
        <w:t xml:space="preserve"> </w:t>
      </w:r>
      <w:proofErr w:type="spellStart"/>
      <w:r w:rsidRPr="00B20CF0">
        <w:rPr>
          <w:rFonts w:ascii="Times New Roman" w:eastAsia="Times New Roman" w:hAnsi="Times New Roman" w:cs="Times New Roman"/>
          <w:sz w:val="24"/>
          <w:szCs w:val="24"/>
          <w:lang w:eastAsia="ru-RU"/>
        </w:rPr>
        <w:t>классиф</w:t>
      </w:r>
      <w:proofErr w:type="spellEnd"/>
      <w:r w:rsidRPr="00B20CF0">
        <w:rPr>
          <w:rFonts w:ascii="Times New Roman" w:eastAsia="Times New Roman" w:hAnsi="Times New Roman" w:cs="Times New Roman"/>
          <w:sz w:val="24"/>
          <w:szCs w:val="24"/>
          <w:lang w:eastAsia="ru-RU"/>
        </w:rPr>
        <w:t>-я расходов:</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 расходы на выплаты страх-х сумм; -  отчисления в запасные фонды резервов; - отчисления на предупреждение мероприятия; - расходы на ведение дел.</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
    <w:p w:rsidR="00B20CF0" w:rsidRPr="00B20CF0" w:rsidRDefault="00B20CF0" w:rsidP="00B20CF0">
      <w:pPr>
        <w:spacing w:after="0" w:line="240" w:lineRule="auto"/>
        <w:jc w:val="center"/>
        <w:rPr>
          <w:rFonts w:ascii="Times New Roman" w:eastAsia="Times New Roman" w:hAnsi="Times New Roman" w:cs="Times New Roman"/>
          <w:b/>
          <w:sz w:val="24"/>
          <w:szCs w:val="24"/>
          <w:lang w:eastAsia="ru-RU"/>
        </w:rPr>
      </w:pPr>
      <w:r w:rsidRPr="00B20CF0">
        <w:rPr>
          <w:rFonts w:ascii="Times New Roman" w:eastAsia="Times New Roman" w:hAnsi="Times New Roman" w:cs="Times New Roman"/>
          <w:sz w:val="24"/>
          <w:szCs w:val="24"/>
          <w:lang w:eastAsia="ru-RU"/>
        </w:rPr>
        <w:t xml:space="preserve">4. </w:t>
      </w:r>
      <w:r w:rsidRPr="00B20CF0">
        <w:rPr>
          <w:rFonts w:ascii="Times New Roman" w:eastAsia="Times New Roman" w:hAnsi="Times New Roman" w:cs="Times New Roman"/>
          <w:b/>
          <w:sz w:val="24"/>
          <w:szCs w:val="24"/>
          <w:lang w:eastAsia="ru-RU"/>
        </w:rPr>
        <w:t>Структура страхового рынка.</w:t>
      </w:r>
    </w:p>
    <w:p w:rsidR="00B20CF0" w:rsidRPr="00B20CF0" w:rsidRDefault="00B20CF0" w:rsidP="00B20CF0">
      <w:pPr>
        <w:spacing w:after="0" w:line="240" w:lineRule="auto"/>
        <w:rPr>
          <w:rFonts w:ascii="Times New Roman" w:eastAsia="Times New Roman" w:hAnsi="Times New Roman" w:cs="Times New Roman"/>
          <w:b/>
          <w:sz w:val="24"/>
          <w:szCs w:val="24"/>
          <w:lang w:eastAsia="ru-RU"/>
        </w:rPr>
      </w:pP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В широком смысле </w:t>
      </w:r>
      <w:r w:rsidRPr="00B20CF0">
        <w:rPr>
          <w:rFonts w:ascii="Times New Roman" w:eastAsia="Times New Roman" w:hAnsi="Times New Roman" w:cs="Times New Roman"/>
          <w:i/>
          <w:sz w:val="24"/>
          <w:szCs w:val="24"/>
          <w:lang w:eastAsia="ru-RU"/>
        </w:rPr>
        <w:t>страховой рынок</w:t>
      </w:r>
      <w:r w:rsidRPr="00B20CF0">
        <w:rPr>
          <w:rFonts w:ascii="Times New Roman" w:eastAsia="Times New Roman" w:hAnsi="Times New Roman" w:cs="Times New Roman"/>
          <w:sz w:val="24"/>
          <w:szCs w:val="24"/>
          <w:lang w:eastAsia="ru-RU"/>
        </w:rPr>
        <w:t xml:space="preserve"> представляет собой всю совокупность экономических отношений по поводу купли-продажи страхового продукта. Рынок обеспечивает органическую связь между страховщиком и страхователем. Здесь осуществляется общественное при</w:t>
      </w:r>
      <w:r w:rsidRPr="00B20CF0">
        <w:rPr>
          <w:rFonts w:ascii="Times New Roman" w:eastAsia="Times New Roman" w:hAnsi="Times New Roman" w:cs="Times New Roman"/>
          <w:sz w:val="24"/>
          <w:szCs w:val="24"/>
          <w:lang w:eastAsia="ru-RU"/>
        </w:rPr>
        <w:softHyphen/>
        <w:t>знание страховой услуги. Первостепенными экономичес</w:t>
      </w:r>
      <w:r w:rsidRPr="00B20CF0">
        <w:rPr>
          <w:rFonts w:ascii="Times New Roman" w:eastAsia="Times New Roman" w:hAnsi="Times New Roman" w:cs="Times New Roman"/>
          <w:sz w:val="24"/>
          <w:szCs w:val="24"/>
          <w:lang w:eastAsia="ru-RU"/>
        </w:rPr>
        <w:softHyphen/>
        <w:t>кими законами функционирования страхового рынка яв</w:t>
      </w:r>
      <w:r w:rsidRPr="00B20CF0">
        <w:rPr>
          <w:rFonts w:ascii="Times New Roman" w:eastAsia="Times New Roman" w:hAnsi="Times New Roman" w:cs="Times New Roman"/>
          <w:sz w:val="24"/>
          <w:szCs w:val="24"/>
          <w:lang w:eastAsia="ru-RU"/>
        </w:rPr>
        <w:softHyphen/>
        <w:t>ляются закон стоимости и закон спроса и предложения.</w:t>
      </w:r>
    </w:p>
    <w:p w:rsidR="00B20CF0" w:rsidRPr="00B20CF0" w:rsidRDefault="00B20CF0" w:rsidP="00B20CF0">
      <w:pPr>
        <w:spacing w:after="0" w:line="220" w:lineRule="auto"/>
        <w:ind w:firstLine="340"/>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Страховой рынок формируется в ходе становления товарного хозяйства и является его неотъемлемым и важным элементом. Условием возникновения того и дру</w:t>
      </w:r>
      <w:r w:rsidRPr="00B20CF0">
        <w:rPr>
          <w:rFonts w:ascii="Times New Roman" w:eastAsia="Times New Roman" w:hAnsi="Times New Roman" w:cs="Times New Roman"/>
          <w:sz w:val="24"/>
          <w:szCs w:val="24"/>
          <w:lang w:eastAsia="ru-RU"/>
        </w:rPr>
        <w:softHyphen/>
        <w:t>гого служат общественное разделение труда и сущест</w:t>
      </w:r>
      <w:r w:rsidRPr="00B20CF0">
        <w:rPr>
          <w:rFonts w:ascii="Times New Roman" w:eastAsia="Times New Roman" w:hAnsi="Times New Roman" w:cs="Times New Roman"/>
          <w:sz w:val="24"/>
          <w:szCs w:val="24"/>
          <w:lang w:eastAsia="ru-RU"/>
        </w:rPr>
        <w:softHyphen/>
        <w:t>вование различных собственников — обособленных то</w:t>
      </w:r>
      <w:r w:rsidRPr="00B20CF0">
        <w:rPr>
          <w:rFonts w:ascii="Times New Roman" w:eastAsia="Times New Roman" w:hAnsi="Times New Roman" w:cs="Times New Roman"/>
          <w:sz w:val="24"/>
          <w:szCs w:val="24"/>
          <w:lang w:eastAsia="ru-RU"/>
        </w:rPr>
        <w:softHyphen/>
        <w:t>варопроизводителей. Реальное соотношение данных условий определяет степень развития рыночных отноше</w:t>
      </w:r>
      <w:r w:rsidRPr="00B20CF0">
        <w:rPr>
          <w:rFonts w:ascii="Times New Roman" w:eastAsia="Times New Roman" w:hAnsi="Times New Roman" w:cs="Times New Roman"/>
          <w:sz w:val="24"/>
          <w:szCs w:val="24"/>
          <w:lang w:eastAsia="ru-RU"/>
        </w:rPr>
        <w:softHyphen/>
        <w:t>ний. Страховой рынок предполагает самостоятельность субъектов рыночных отношений, их равноправное парт</w:t>
      </w:r>
      <w:r w:rsidRPr="00B20CF0">
        <w:rPr>
          <w:rFonts w:ascii="Times New Roman" w:eastAsia="Times New Roman" w:hAnsi="Times New Roman" w:cs="Times New Roman"/>
          <w:sz w:val="24"/>
          <w:szCs w:val="24"/>
          <w:lang w:eastAsia="ru-RU"/>
        </w:rPr>
        <w:softHyphen/>
        <w:t>нерство по поводу купли-продажи страховой услуги, раз</w:t>
      </w:r>
      <w:r w:rsidRPr="00B20CF0">
        <w:rPr>
          <w:rFonts w:ascii="Times New Roman" w:eastAsia="Times New Roman" w:hAnsi="Times New Roman" w:cs="Times New Roman"/>
          <w:sz w:val="24"/>
          <w:szCs w:val="24"/>
          <w:lang w:eastAsia="ru-RU"/>
        </w:rPr>
        <w:softHyphen/>
        <w:t>витую систему горизонтальных и вертикальных связей. 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Переход отечественной экономики к рынку существенно меняет роль и место страховщика в системе экономических отношений. Стра</w:t>
      </w:r>
      <w:r w:rsidRPr="00B20CF0">
        <w:rPr>
          <w:rFonts w:ascii="Times New Roman" w:eastAsia="Times New Roman" w:hAnsi="Times New Roman" w:cs="Times New Roman"/>
          <w:sz w:val="24"/>
          <w:szCs w:val="24"/>
          <w:lang w:eastAsia="ru-RU"/>
        </w:rPr>
        <w:softHyphen/>
        <w:t xml:space="preserve">ховые компании превращаются </w:t>
      </w:r>
      <w:proofErr w:type="gramStart"/>
      <w:r w:rsidRPr="00B20CF0">
        <w:rPr>
          <w:rFonts w:ascii="Times New Roman" w:eastAsia="Times New Roman" w:hAnsi="Times New Roman" w:cs="Times New Roman"/>
          <w:sz w:val="24"/>
          <w:szCs w:val="24"/>
          <w:lang w:eastAsia="ru-RU"/>
        </w:rPr>
        <w:t>в</w:t>
      </w:r>
      <w:proofErr w:type="gramEnd"/>
      <w:r w:rsidRPr="00B20CF0">
        <w:rPr>
          <w:rFonts w:ascii="Times New Roman" w:eastAsia="Times New Roman" w:hAnsi="Times New Roman" w:cs="Times New Roman"/>
          <w:sz w:val="24"/>
          <w:szCs w:val="24"/>
          <w:lang w:eastAsia="ru-RU"/>
        </w:rPr>
        <w:t xml:space="preserve"> </w:t>
      </w:r>
      <w:proofErr w:type="gramStart"/>
      <w:r w:rsidRPr="00B20CF0">
        <w:rPr>
          <w:rFonts w:ascii="Times New Roman" w:eastAsia="Times New Roman" w:hAnsi="Times New Roman" w:cs="Times New Roman"/>
          <w:sz w:val="24"/>
          <w:szCs w:val="24"/>
          <w:lang w:eastAsia="ru-RU"/>
        </w:rPr>
        <w:t>полноправных</w:t>
      </w:r>
      <w:proofErr w:type="gramEnd"/>
      <w:r w:rsidRPr="00B20CF0">
        <w:rPr>
          <w:rFonts w:ascii="Times New Roman" w:eastAsia="Times New Roman" w:hAnsi="Times New Roman" w:cs="Times New Roman"/>
          <w:sz w:val="24"/>
          <w:szCs w:val="24"/>
          <w:lang w:eastAsia="ru-RU"/>
        </w:rPr>
        <w:t xml:space="preserve"> субъек</w:t>
      </w:r>
      <w:r w:rsidRPr="00B20CF0">
        <w:rPr>
          <w:rFonts w:ascii="Times New Roman" w:eastAsia="Times New Roman" w:hAnsi="Times New Roman" w:cs="Times New Roman"/>
          <w:sz w:val="24"/>
          <w:szCs w:val="24"/>
          <w:lang w:eastAsia="ru-RU"/>
        </w:rPr>
        <w:softHyphen/>
        <w:t>тов хозяйственной жизни.</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Функционирующий страховой рынок представляет собой сложную, интегрированную систему, включающую различные структурные звенья. </w:t>
      </w:r>
    </w:p>
    <w:p w:rsidR="00B20CF0" w:rsidRPr="00B20CF0" w:rsidRDefault="00B20CF0" w:rsidP="00B20CF0">
      <w:pPr>
        <w:spacing w:after="0" w:line="240" w:lineRule="auto"/>
        <w:ind w:firstLine="300"/>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Структура страхового рынка</w:t>
      </w:r>
      <w:r w:rsidRPr="00B20CF0">
        <w:rPr>
          <w:rFonts w:ascii="Times New Roman" w:eastAsia="Times New Roman" w:hAnsi="Times New Roman" w:cs="Times New Roman"/>
          <w:sz w:val="24"/>
          <w:szCs w:val="24"/>
          <w:lang w:eastAsia="ru-RU"/>
        </w:rPr>
        <w:t xml:space="preserve"> может быть охарак</w:t>
      </w:r>
      <w:r w:rsidRPr="00B20CF0">
        <w:rPr>
          <w:rFonts w:ascii="Times New Roman" w:eastAsia="Times New Roman" w:hAnsi="Times New Roman" w:cs="Times New Roman"/>
          <w:sz w:val="24"/>
          <w:szCs w:val="24"/>
          <w:lang w:eastAsia="ru-RU"/>
        </w:rPr>
        <w:softHyphen/>
        <w:t>теризована в институциональном и территориальном ас</w:t>
      </w:r>
      <w:r w:rsidRPr="00B20CF0">
        <w:rPr>
          <w:rFonts w:ascii="Times New Roman" w:eastAsia="Times New Roman" w:hAnsi="Times New Roman" w:cs="Times New Roman"/>
          <w:sz w:val="24"/>
          <w:szCs w:val="24"/>
          <w:lang w:eastAsia="ru-RU"/>
        </w:rPr>
        <w:softHyphen/>
        <w:t>пектах.</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В институциональном аспекте она представлена ак</w:t>
      </w:r>
      <w:r w:rsidRPr="00B20CF0">
        <w:rPr>
          <w:rFonts w:ascii="Times New Roman" w:eastAsia="Times New Roman" w:hAnsi="Times New Roman" w:cs="Times New Roman"/>
          <w:sz w:val="24"/>
          <w:szCs w:val="24"/>
          <w:lang w:eastAsia="ru-RU"/>
        </w:rPr>
        <w:softHyphen/>
        <w:t>ционерными, корпоративными, взаимными и государст</w:t>
      </w:r>
      <w:r w:rsidRPr="00B20CF0">
        <w:rPr>
          <w:rFonts w:ascii="Times New Roman" w:eastAsia="Times New Roman" w:hAnsi="Times New Roman" w:cs="Times New Roman"/>
          <w:sz w:val="24"/>
          <w:szCs w:val="24"/>
          <w:lang w:eastAsia="ru-RU"/>
        </w:rPr>
        <w:softHyphen/>
        <w:t>венными страховыми компаниями. В территориальном аспекте можно выделить местный (региональный) стра</w:t>
      </w:r>
      <w:r w:rsidRPr="00B20CF0">
        <w:rPr>
          <w:rFonts w:ascii="Times New Roman" w:eastAsia="Times New Roman" w:hAnsi="Times New Roman" w:cs="Times New Roman"/>
          <w:sz w:val="24"/>
          <w:szCs w:val="24"/>
          <w:lang w:eastAsia="ru-RU"/>
        </w:rPr>
        <w:softHyphen/>
        <w:t>ховой рынок, национальный (внутренний) и мировой (внешний) страховой рынок. Развитие рыночных отно</w:t>
      </w:r>
      <w:r w:rsidRPr="00B20CF0">
        <w:rPr>
          <w:rFonts w:ascii="Times New Roman" w:eastAsia="Times New Roman" w:hAnsi="Times New Roman" w:cs="Times New Roman"/>
          <w:sz w:val="24"/>
          <w:szCs w:val="24"/>
          <w:lang w:eastAsia="ru-RU"/>
        </w:rPr>
        <w:softHyphen/>
        <w:t>шений уничтожает территориальные преграды на пути общественно-экономического прогресса, усиливает инте</w:t>
      </w:r>
      <w:r w:rsidRPr="00B20CF0">
        <w:rPr>
          <w:rFonts w:ascii="Times New Roman" w:eastAsia="Times New Roman" w:hAnsi="Times New Roman" w:cs="Times New Roman"/>
          <w:sz w:val="24"/>
          <w:szCs w:val="24"/>
          <w:lang w:eastAsia="ru-RU"/>
        </w:rPr>
        <w:softHyphen/>
        <w:t>грационные процессы, ведет к включению национальных страховых рынков в мировой. Примером такой инте</w:t>
      </w:r>
      <w:r w:rsidRPr="00B20CF0">
        <w:rPr>
          <w:rFonts w:ascii="Times New Roman" w:eastAsia="Times New Roman" w:hAnsi="Times New Roman" w:cs="Times New Roman"/>
          <w:sz w:val="24"/>
          <w:szCs w:val="24"/>
          <w:lang w:eastAsia="ru-RU"/>
        </w:rPr>
        <w:softHyphen/>
        <w:t>грации может служить создание общеевропейского стра</w:t>
      </w:r>
      <w:r w:rsidRPr="00B20CF0">
        <w:rPr>
          <w:rFonts w:ascii="Times New Roman" w:eastAsia="Times New Roman" w:hAnsi="Times New Roman" w:cs="Times New Roman"/>
          <w:sz w:val="24"/>
          <w:szCs w:val="24"/>
          <w:lang w:eastAsia="ru-RU"/>
        </w:rPr>
        <w:softHyphen/>
        <w:t>хового рынка стран — членов ЕС.</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В зависимости от масштабов спроса и предложения на страховые услуги можно выделить внутренний, внеш</w:t>
      </w:r>
      <w:r w:rsidRPr="00B20CF0">
        <w:rPr>
          <w:rFonts w:ascii="Times New Roman" w:eastAsia="Times New Roman" w:hAnsi="Times New Roman" w:cs="Times New Roman"/>
          <w:sz w:val="24"/>
          <w:szCs w:val="24"/>
          <w:lang w:eastAsia="ru-RU"/>
        </w:rPr>
        <w:softHyphen/>
        <w:t>ний и международный страховой рынок.</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 xml:space="preserve">      Внутренним страховым рынком</w:t>
      </w:r>
      <w:r w:rsidRPr="00B20CF0">
        <w:rPr>
          <w:rFonts w:ascii="Times New Roman" w:eastAsia="Times New Roman" w:hAnsi="Times New Roman" w:cs="Times New Roman"/>
          <w:sz w:val="24"/>
          <w:szCs w:val="24"/>
          <w:lang w:eastAsia="ru-RU"/>
        </w:rPr>
        <w:t xml:space="preserve"> предполагается называть местный рынок, в котором имеется непосредственный спрос на страховые услуги, тяготеющий к удовлетворе</w:t>
      </w:r>
      <w:r w:rsidRPr="00B20CF0">
        <w:rPr>
          <w:rFonts w:ascii="Times New Roman" w:eastAsia="Times New Roman" w:hAnsi="Times New Roman" w:cs="Times New Roman"/>
          <w:sz w:val="24"/>
          <w:szCs w:val="24"/>
          <w:lang w:eastAsia="ru-RU"/>
        </w:rPr>
        <w:softHyphen/>
        <w:t>нию конкретными страховщиками.</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 xml:space="preserve">     Внешним страховым рынком</w:t>
      </w:r>
      <w:r w:rsidRPr="00B20CF0">
        <w:rPr>
          <w:rFonts w:ascii="Times New Roman" w:eastAsia="Times New Roman" w:hAnsi="Times New Roman" w:cs="Times New Roman"/>
          <w:sz w:val="24"/>
          <w:szCs w:val="24"/>
          <w:lang w:eastAsia="ru-RU"/>
        </w:rPr>
        <w:t xml:space="preserve"> следует называть рынок, находящийся за пределами внутреннего рынка и тяготе</w:t>
      </w:r>
      <w:r w:rsidRPr="00B20CF0">
        <w:rPr>
          <w:rFonts w:ascii="Times New Roman" w:eastAsia="Times New Roman" w:hAnsi="Times New Roman" w:cs="Times New Roman"/>
          <w:sz w:val="24"/>
          <w:szCs w:val="24"/>
          <w:lang w:eastAsia="ru-RU"/>
        </w:rPr>
        <w:softHyphen/>
        <w:t xml:space="preserve">ющий к смежным страховым </w:t>
      </w:r>
      <w:proofErr w:type="gramStart"/>
      <w:r w:rsidRPr="00B20CF0">
        <w:rPr>
          <w:rFonts w:ascii="Times New Roman" w:eastAsia="Times New Roman" w:hAnsi="Times New Roman" w:cs="Times New Roman"/>
          <w:sz w:val="24"/>
          <w:szCs w:val="24"/>
          <w:lang w:eastAsia="ru-RU"/>
        </w:rPr>
        <w:t>компаниям</w:t>
      </w:r>
      <w:proofErr w:type="gramEnd"/>
      <w:r w:rsidRPr="00B20CF0">
        <w:rPr>
          <w:rFonts w:ascii="Times New Roman" w:eastAsia="Times New Roman" w:hAnsi="Times New Roman" w:cs="Times New Roman"/>
          <w:sz w:val="24"/>
          <w:szCs w:val="24"/>
          <w:lang w:eastAsia="ru-RU"/>
        </w:rPr>
        <w:t xml:space="preserve"> как в данном регионе, так и за его пределами.</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Под </w:t>
      </w:r>
      <w:r w:rsidRPr="00B20CF0">
        <w:rPr>
          <w:rFonts w:ascii="Times New Roman" w:eastAsia="Times New Roman" w:hAnsi="Times New Roman" w:cs="Times New Roman"/>
          <w:i/>
          <w:sz w:val="24"/>
          <w:szCs w:val="24"/>
          <w:lang w:eastAsia="ru-RU"/>
        </w:rPr>
        <w:t>мировым страховым рынком</w:t>
      </w:r>
      <w:r w:rsidRPr="00B20CF0">
        <w:rPr>
          <w:rFonts w:ascii="Times New Roman" w:eastAsia="Times New Roman" w:hAnsi="Times New Roman" w:cs="Times New Roman"/>
          <w:sz w:val="24"/>
          <w:szCs w:val="24"/>
          <w:lang w:eastAsia="ru-RU"/>
        </w:rPr>
        <w:t xml:space="preserve"> следует понимать предложение и спрос на страховые услуги в масштабах мирового хозяйства.</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По отраслевому признаку выделяют рынок </w:t>
      </w:r>
      <w:r w:rsidRPr="00B20CF0">
        <w:rPr>
          <w:rFonts w:ascii="Times New Roman" w:eastAsia="Times New Roman" w:hAnsi="Times New Roman" w:cs="Times New Roman"/>
          <w:i/>
          <w:sz w:val="24"/>
          <w:szCs w:val="24"/>
          <w:lang w:eastAsia="ru-RU"/>
        </w:rPr>
        <w:t xml:space="preserve">личного </w:t>
      </w:r>
      <w:r w:rsidRPr="00B20CF0">
        <w:rPr>
          <w:rFonts w:ascii="Times New Roman" w:eastAsia="Times New Roman" w:hAnsi="Times New Roman" w:cs="Times New Roman"/>
          <w:sz w:val="24"/>
          <w:szCs w:val="24"/>
          <w:lang w:eastAsia="ru-RU"/>
        </w:rPr>
        <w:t xml:space="preserve">страхования и рынок </w:t>
      </w:r>
      <w:r w:rsidRPr="00B20CF0">
        <w:rPr>
          <w:rFonts w:ascii="Times New Roman" w:eastAsia="Times New Roman" w:hAnsi="Times New Roman" w:cs="Times New Roman"/>
          <w:i/>
          <w:sz w:val="24"/>
          <w:szCs w:val="24"/>
          <w:lang w:eastAsia="ru-RU"/>
        </w:rPr>
        <w:t>имущественного</w:t>
      </w:r>
      <w:r w:rsidRPr="00B20CF0">
        <w:rPr>
          <w:rFonts w:ascii="Times New Roman" w:eastAsia="Times New Roman" w:hAnsi="Times New Roman" w:cs="Times New Roman"/>
          <w:sz w:val="24"/>
          <w:szCs w:val="24"/>
          <w:lang w:eastAsia="ru-RU"/>
        </w:rPr>
        <w:t xml:space="preserve"> страхования. В свою очередь каждый из этих рынков можно разделить на обособленные сегменты, например рынок страхова</w:t>
      </w:r>
      <w:r w:rsidRPr="00B20CF0">
        <w:rPr>
          <w:rFonts w:ascii="Times New Roman" w:eastAsia="Times New Roman" w:hAnsi="Times New Roman" w:cs="Times New Roman"/>
          <w:sz w:val="24"/>
          <w:szCs w:val="24"/>
          <w:lang w:eastAsia="ru-RU"/>
        </w:rPr>
        <w:softHyphen/>
        <w:t>ния от несчастных случаев, рынок страхования домаш</w:t>
      </w:r>
      <w:r w:rsidRPr="00B20CF0">
        <w:rPr>
          <w:rFonts w:ascii="Times New Roman" w:eastAsia="Times New Roman" w:hAnsi="Times New Roman" w:cs="Times New Roman"/>
          <w:sz w:val="24"/>
          <w:szCs w:val="24"/>
          <w:lang w:eastAsia="ru-RU"/>
        </w:rPr>
        <w:softHyphen/>
        <w:t>него имущества и т. д.</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Участниками страхового рынка выступают продав</w:t>
      </w:r>
      <w:r w:rsidRPr="00B20CF0">
        <w:rPr>
          <w:rFonts w:ascii="Times New Roman" w:eastAsia="Times New Roman" w:hAnsi="Times New Roman" w:cs="Times New Roman"/>
          <w:sz w:val="24"/>
          <w:szCs w:val="24"/>
          <w:lang w:eastAsia="ru-RU"/>
        </w:rPr>
        <w:softHyphen/>
        <w:t>цы, покупатели и посредники, а также их ассоциации. Категорию продавцов составляют страховые и перестра</w:t>
      </w:r>
      <w:r w:rsidRPr="00B20CF0">
        <w:rPr>
          <w:rFonts w:ascii="Times New Roman" w:eastAsia="Times New Roman" w:hAnsi="Times New Roman" w:cs="Times New Roman"/>
          <w:sz w:val="24"/>
          <w:szCs w:val="24"/>
          <w:lang w:eastAsia="ru-RU"/>
        </w:rPr>
        <w:softHyphen/>
        <w:t>ховочные компании. В качестве покупателей выступают страхователи — физические и юридические лица, решив</w:t>
      </w:r>
      <w:r w:rsidRPr="00B20CF0">
        <w:rPr>
          <w:rFonts w:ascii="Times New Roman" w:eastAsia="Times New Roman" w:hAnsi="Times New Roman" w:cs="Times New Roman"/>
          <w:sz w:val="24"/>
          <w:szCs w:val="24"/>
          <w:lang w:eastAsia="ru-RU"/>
        </w:rPr>
        <w:softHyphen/>
        <w:t>шие оформить договор страхования с тем или иным продавцом. Посредниками между продавцами и покупа</w:t>
      </w:r>
      <w:r w:rsidRPr="00B20CF0">
        <w:rPr>
          <w:rFonts w:ascii="Times New Roman" w:eastAsia="Times New Roman" w:hAnsi="Times New Roman" w:cs="Times New Roman"/>
          <w:sz w:val="24"/>
          <w:szCs w:val="24"/>
          <w:lang w:eastAsia="ru-RU"/>
        </w:rPr>
        <w:softHyphen/>
        <w:t>телями являются страховые агенты и страховые броке</w:t>
      </w:r>
      <w:r w:rsidRPr="00B20CF0">
        <w:rPr>
          <w:rFonts w:ascii="Times New Roman" w:eastAsia="Times New Roman" w:hAnsi="Times New Roman" w:cs="Times New Roman"/>
          <w:sz w:val="24"/>
          <w:szCs w:val="24"/>
          <w:lang w:eastAsia="ru-RU"/>
        </w:rPr>
        <w:softHyphen/>
        <w:t>ры, своими усилиями содействующие заключению до</w:t>
      </w:r>
      <w:r w:rsidRPr="00B20CF0">
        <w:rPr>
          <w:rFonts w:ascii="Times New Roman" w:eastAsia="Times New Roman" w:hAnsi="Times New Roman" w:cs="Times New Roman"/>
          <w:sz w:val="24"/>
          <w:szCs w:val="24"/>
          <w:lang w:eastAsia="ru-RU"/>
        </w:rPr>
        <w:softHyphen/>
        <w:t>говора страхования.</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Первичным зве</w:t>
      </w:r>
      <w:r w:rsidRPr="00B20CF0">
        <w:rPr>
          <w:rFonts w:ascii="Times New Roman" w:eastAsia="Times New Roman" w:hAnsi="Times New Roman" w:cs="Times New Roman"/>
          <w:sz w:val="24"/>
          <w:szCs w:val="24"/>
          <w:lang w:eastAsia="ru-RU"/>
        </w:rPr>
        <w:softHyphen/>
        <w:t xml:space="preserve">ном страхового рынка является </w:t>
      </w:r>
      <w:r w:rsidRPr="00B20CF0">
        <w:rPr>
          <w:rFonts w:ascii="Times New Roman" w:eastAsia="Times New Roman" w:hAnsi="Times New Roman" w:cs="Times New Roman"/>
          <w:i/>
          <w:sz w:val="24"/>
          <w:szCs w:val="24"/>
          <w:lang w:eastAsia="ru-RU"/>
        </w:rPr>
        <w:t>страховщик -</w:t>
      </w:r>
      <w:r w:rsidRPr="00B20CF0">
        <w:rPr>
          <w:rFonts w:ascii="Times New Roman" w:eastAsia="Times New Roman" w:hAnsi="Times New Roman" w:cs="Times New Roman"/>
          <w:sz w:val="24"/>
          <w:szCs w:val="24"/>
          <w:lang w:eastAsia="ru-RU"/>
        </w:rPr>
        <w:t xml:space="preserve"> страховое общество или страховая компания. Именно здесь осуществляется про</w:t>
      </w:r>
      <w:r w:rsidRPr="00B20CF0">
        <w:rPr>
          <w:rFonts w:ascii="Times New Roman" w:eastAsia="Times New Roman" w:hAnsi="Times New Roman" w:cs="Times New Roman"/>
          <w:sz w:val="24"/>
          <w:szCs w:val="24"/>
          <w:lang w:eastAsia="ru-RU"/>
        </w:rPr>
        <w:softHyphen/>
        <w:t>цесс формирования и использования страхового фонда, формируются одни и появляются другие экономические отношения, переплетаются личные, групповые, коллек</w:t>
      </w:r>
      <w:r w:rsidRPr="00B20CF0">
        <w:rPr>
          <w:rFonts w:ascii="Times New Roman" w:eastAsia="Times New Roman" w:hAnsi="Times New Roman" w:cs="Times New Roman"/>
          <w:sz w:val="24"/>
          <w:szCs w:val="24"/>
          <w:lang w:eastAsia="ru-RU"/>
        </w:rPr>
        <w:softHyphen/>
        <w:t>тивные интересы.</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i/>
          <w:sz w:val="24"/>
          <w:szCs w:val="24"/>
          <w:lang w:eastAsia="ru-RU"/>
        </w:rPr>
        <w:t xml:space="preserve">     Страховая компания —</w:t>
      </w:r>
      <w:r w:rsidRPr="00B20CF0">
        <w:rPr>
          <w:rFonts w:ascii="Times New Roman" w:eastAsia="Times New Roman" w:hAnsi="Times New Roman" w:cs="Times New Roman"/>
          <w:sz w:val="24"/>
          <w:szCs w:val="24"/>
          <w:lang w:eastAsia="ru-RU"/>
        </w:rPr>
        <w:t xml:space="preserve"> исторически определенная общественная форма функционирования страхового фо</w:t>
      </w:r>
      <w:r w:rsidRPr="00B20CF0">
        <w:rPr>
          <w:rFonts w:ascii="Times New Roman" w:eastAsia="Times New Roman" w:hAnsi="Times New Roman" w:cs="Times New Roman"/>
          <w:sz w:val="24"/>
          <w:szCs w:val="24"/>
          <w:lang w:eastAsia="ru-RU"/>
        </w:rPr>
        <w:softHyphen/>
        <w:t>нда, представляет собой обособленную структуру, осу</w:t>
      </w:r>
      <w:r w:rsidRPr="00B20CF0">
        <w:rPr>
          <w:rFonts w:ascii="Times New Roman" w:eastAsia="Times New Roman" w:hAnsi="Times New Roman" w:cs="Times New Roman"/>
          <w:sz w:val="24"/>
          <w:szCs w:val="24"/>
          <w:lang w:eastAsia="ru-RU"/>
        </w:rPr>
        <w:softHyphen/>
        <w:t>ществляющую заключение договоров страхования и их обслуживание. Эконо</w:t>
      </w:r>
      <w:r w:rsidRPr="00B20CF0">
        <w:rPr>
          <w:rFonts w:ascii="Times New Roman" w:eastAsia="Times New Roman" w:hAnsi="Times New Roman" w:cs="Times New Roman"/>
          <w:sz w:val="24"/>
          <w:szCs w:val="24"/>
          <w:lang w:eastAsia="ru-RU"/>
        </w:rPr>
        <w:softHyphen/>
        <w:t>мическая обособленность страховой компании проявля</w:t>
      </w:r>
      <w:r w:rsidRPr="00B20CF0">
        <w:rPr>
          <w:rFonts w:ascii="Times New Roman" w:eastAsia="Times New Roman" w:hAnsi="Times New Roman" w:cs="Times New Roman"/>
          <w:sz w:val="24"/>
          <w:szCs w:val="24"/>
          <w:lang w:eastAsia="ru-RU"/>
        </w:rPr>
        <w:softHyphen/>
        <w:t>ется в полной обособленности ее ресурсов, их полном самостоятельном обороте. Страховая компания функци</w:t>
      </w:r>
      <w:r w:rsidRPr="00B20CF0">
        <w:rPr>
          <w:rFonts w:ascii="Times New Roman" w:eastAsia="Times New Roman" w:hAnsi="Times New Roman" w:cs="Times New Roman"/>
          <w:sz w:val="24"/>
          <w:szCs w:val="24"/>
          <w:lang w:eastAsia="ru-RU"/>
        </w:rPr>
        <w:softHyphen/>
        <w:t>онирует в экономической системе в качестве самосто</w:t>
      </w:r>
      <w:r w:rsidRPr="00B20CF0">
        <w:rPr>
          <w:rFonts w:ascii="Times New Roman" w:eastAsia="Times New Roman" w:hAnsi="Times New Roman" w:cs="Times New Roman"/>
          <w:sz w:val="24"/>
          <w:szCs w:val="24"/>
          <w:lang w:eastAsia="ru-RU"/>
        </w:rPr>
        <w:softHyphen/>
        <w:t>ятельного хозяйствующего субъекта и «встроена» в опре</w:t>
      </w:r>
      <w:r w:rsidRPr="00B20CF0">
        <w:rPr>
          <w:rFonts w:ascii="Times New Roman" w:eastAsia="Times New Roman" w:hAnsi="Times New Roman" w:cs="Times New Roman"/>
          <w:sz w:val="24"/>
          <w:szCs w:val="24"/>
          <w:lang w:eastAsia="ru-RU"/>
        </w:rPr>
        <w:softHyphen/>
        <w:t>деленную систему производственных отношений. Эконо</w:t>
      </w:r>
      <w:r w:rsidRPr="00B20CF0">
        <w:rPr>
          <w:rFonts w:ascii="Times New Roman" w:eastAsia="Times New Roman" w:hAnsi="Times New Roman" w:cs="Times New Roman"/>
          <w:sz w:val="24"/>
          <w:szCs w:val="24"/>
          <w:lang w:eastAsia="ru-RU"/>
        </w:rPr>
        <w:softHyphen/>
        <w:t>мически обособленные страховые компании строят свои отношения с другими страховщиками на основе пере</w:t>
      </w:r>
      <w:r w:rsidRPr="00B20CF0">
        <w:rPr>
          <w:rFonts w:ascii="Times New Roman" w:eastAsia="Times New Roman" w:hAnsi="Times New Roman" w:cs="Times New Roman"/>
          <w:sz w:val="24"/>
          <w:szCs w:val="24"/>
          <w:lang w:eastAsia="ru-RU"/>
        </w:rPr>
        <w:softHyphen/>
        <w:t xml:space="preserve">страхования и </w:t>
      </w:r>
      <w:proofErr w:type="spellStart"/>
      <w:r w:rsidRPr="00B20CF0">
        <w:rPr>
          <w:rFonts w:ascii="Times New Roman" w:eastAsia="Times New Roman" w:hAnsi="Times New Roman" w:cs="Times New Roman"/>
          <w:sz w:val="24"/>
          <w:szCs w:val="24"/>
          <w:lang w:eastAsia="ru-RU"/>
        </w:rPr>
        <w:t>сострахования</w:t>
      </w:r>
      <w:proofErr w:type="spellEnd"/>
      <w:r w:rsidRPr="00B20CF0">
        <w:rPr>
          <w:rFonts w:ascii="Times New Roman" w:eastAsia="Times New Roman" w:hAnsi="Times New Roman" w:cs="Times New Roman"/>
          <w:sz w:val="24"/>
          <w:szCs w:val="24"/>
          <w:lang w:eastAsia="ru-RU"/>
        </w:rPr>
        <w:t>.</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lastRenderedPageBreak/>
        <w:t xml:space="preserve">         Следующим, на мой взгляд, не менее важным субъектом страховых отношений является </w:t>
      </w:r>
      <w:r w:rsidRPr="00B20CF0">
        <w:rPr>
          <w:rFonts w:ascii="Times New Roman" w:eastAsia="Times New Roman" w:hAnsi="Times New Roman" w:cs="Times New Roman"/>
          <w:i/>
          <w:sz w:val="24"/>
          <w:szCs w:val="24"/>
          <w:lang w:eastAsia="ru-RU"/>
        </w:rPr>
        <w:t>страхователь</w:t>
      </w:r>
      <w:r w:rsidRPr="00B20CF0">
        <w:rPr>
          <w:rFonts w:ascii="Times New Roman" w:eastAsia="Times New Roman" w:hAnsi="Times New Roman" w:cs="Times New Roman"/>
          <w:sz w:val="24"/>
          <w:szCs w:val="24"/>
          <w:lang w:eastAsia="ru-RU"/>
        </w:rPr>
        <w:t xml:space="preserve"> – физическое или юридическое лицо. Именно для удовлетворения его потребностей в страховой защите создается и функционирует страховой рынок. Рыночная экономика основывается на свободе выбо</w:t>
      </w:r>
      <w:r w:rsidRPr="00B20CF0">
        <w:rPr>
          <w:rFonts w:ascii="Times New Roman" w:eastAsia="Times New Roman" w:hAnsi="Times New Roman" w:cs="Times New Roman"/>
          <w:sz w:val="24"/>
          <w:szCs w:val="24"/>
          <w:lang w:eastAsia="ru-RU"/>
        </w:rPr>
        <w:softHyphen/>
        <w:t>ра граждан. В принципе каждый может решить сам, как ему поступить. Человек может свободно тратить свои доходы и самостоятельно решать, какую их часть напра</w:t>
      </w:r>
      <w:r w:rsidRPr="00B20CF0">
        <w:rPr>
          <w:rFonts w:ascii="Times New Roman" w:eastAsia="Times New Roman" w:hAnsi="Times New Roman" w:cs="Times New Roman"/>
          <w:sz w:val="24"/>
          <w:szCs w:val="24"/>
          <w:lang w:eastAsia="ru-RU"/>
        </w:rPr>
        <w:softHyphen/>
        <w:t>вить на потребление, а какую — на накопление. Кроме того, человеку предоставляется свобода заключения со</w:t>
      </w:r>
      <w:r w:rsidRPr="00B20CF0">
        <w:rPr>
          <w:rFonts w:ascii="Times New Roman" w:eastAsia="Times New Roman" w:hAnsi="Times New Roman" w:cs="Times New Roman"/>
          <w:sz w:val="24"/>
          <w:szCs w:val="24"/>
          <w:lang w:eastAsia="ru-RU"/>
        </w:rPr>
        <w:softHyphen/>
        <w:t>глашений с другими людьми. Все это учитывает страхо</w:t>
      </w:r>
      <w:r w:rsidRPr="00B20CF0">
        <w:rPr>
          <w:rFonts w:ascii="Times New Roman" w:eastAsia="Times New Roman" w:hAnsi="Times New Roman" w:cs="Times New Roman"/>
          <w:sz w:val="24"/>
          <w:szCs w:val="24"/>
          <w:lang w:eastAsia="ru-RU"/>
        </w:rPr>
        <w:softHyphen/>
        <w:t>вой рынок, предлагая широкий набор страховых услуг. Основной принцип рыночной экономики заключается в том, что свободная игра спроса и предложения стиму</w:t>
      </w:r>
      <w:r w:rsidRPr="00B20CF0">
        <w:rPr>
          <w:rFonts w:ascii="Times New Roman" w:eastAsia="Times New Roman" w:hAnsi="Times New Roman" w:cs="Times New Roman"/>
          <w:sz w:val="24"/>
          <w:szCs w:val="24"/>
          <w:lang w:eastAsia="ru-RU"/>
        </w:rPr>
        <w:softHyphen/>
        <w:t>лирует появление таких страховых услуг, которые необ</w:t>
      </w:r>
      <w:r w:rsidRPr="00B20CF0">
        <w:rPr>
          <w:rFonts w:ascii="Times New Roman" w:eastAsia="Times New Roman" w:hAnsi="Times New Roman" w:cs="Times New Roman"/>
          <w:sz w:val="24"/>
          <w:szCs w:val="24"/>
          <w:lang w:eastAsia="ru-RU"/>
        </w:rPr>
        <w:softHyphen/>
        <w:t>ходимы потенциальному страхователю.</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Особым звеном в функционировании страхового рынка выступает </w:t>
      </w:r>
      <w:r w:rsidRPr="00B20CF0">
        <w:rPr>
          <w:rFonts w:ascii="Times New Roman" w:eastAsia="Times New Roman" w:hAnsi="Times New Roman" w:cs="Times New Roman"/>
          <w:i/>
          <w:sz w:val="24"/>
          <w:szCs w:val="24"/>
          <w:lang w:eastAsia="ru-RU"/>
        </w:rPr>
        <w:t>государство</w:t>
      </w:r>
      <w:r w:rsidRPr="00B20CF0">
        <w:rPr>
          <w:rFonts w:ascii="Times New Roman" w:eastAsia="Times New Roman" w:hAnsi="Times New Roman" w:cs="Times New Roman"/>
          <w:sz w:val="24"/>
          <w:szCs w:val="24"/>
          <w:lang w:eastAsia="ru-RU"/>
        </w:rPr>
        <w:t xml:space="preserve">. Государство является главным лицом в разработке правил поведения на страховом рынке, а также выполняет контрольную функцию за строгим соблюдением страховщиками установленных правил. От имени государства эту работу осуществляет Департамент страхового надзора Министерства финансов Российской Федерации.    </w:t>
      </w:r>
    </w:p>
    <w:p w:rsidR="00B20CF0" w:rsidRPr="00B20CF0" w:rsidRDefault="00B20CF0" w:rsidP="00B20CF0">
      <w:pPr>
        <w:spacing w:after="0" w:line="220" w:lineRule="auto"/>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 xml:space="preserve">       Специфический товар, предлагаемый на страховом рынке, — </w:t>
      </w:r>
      <w:r w:rsidRPr="00B20CF0">
        <w:rPr>
          <w:rFonts w:ascii="Times New Roman" w:eastAsia="Times New Roman" w:hAnsi="Times New Roman" w:cs="Times New Roman"/>
          <w:i/>
          <w:sz w:val="24"/>
          <w:szCs w:val="24"/>
          <w:lang w:eastAsia="ru-RU"/>
        </w:rPr>
        <w:t>страховая услуга.</w:t>
      </w:r>
      <w:r w:rsidRPr="00B20CF0">
        <w:rPr>
          <w:rFonts w:ascii="Times New Roman" w:eastAsia="Times New Roman" w:hAnsi="Times New Roman" w:cs="Times New Roman"/>
          <w:sz w:val="24"/>
          <w:szCs w:val="24"/>
          <w:lang w:eastAsia="ru-RU"/>
        </w:rPr>
        <w:t xml:space="preserve"> Ее потребительной стоимо</w:t>
      </w:r>
      <w:r w:rsidRPr="00B20CF0">
        <w:rPr>
          <w:rFonts w:ascii="Times New Roman" w:eastAsia="Times New Roman" w:hAnsi="Times New Roman" w:cs="Times New Roman"/>
          <w:sz w:val="24"/>
          <w:szCs w:val="24"/>
          <w:lang w:eastAsia="ru-RU"/>
        </w:rPr>
        <w:softHyphen/>
        <w:t>стью является обеспечение страховой защитой, приобретающей форму страхового покрытия. Цена страховой услуги выражается в страховом тарифе. Она складывается на конкурентной основе при сопоставлении спроса и предложения. Нижняя граница цены определяется прин</w:t>
      </w:r>
      <w:r w:rsidRPr="00B20CF0">
        <w:rPr>
          <w:rFonts w:ascii="Times New Roman" w:eastAsia="Times New Roman" w:hAnsi="Times New Roman" w:cs="Times New Roman"/>
          <w:sz w:val="24"/>
          <w:szCs w:val="24"/>
          <w:lang w:eastAsia="ru-RU"/>
        </w:rPr>
        <w:softHyphen/>
        <w:t>ципом равенства между поступлениями платежей страхо</w:t>
      </w:r>
      <w:r w:rsidRPr="00B20CF0">
        <w:rPr>
          <w:rFonts w:ascii="Times New Roman" w:eastAsia="Times New Roman" w:hAnsi="Times New Roman" w:cs="Times New Roman"/>
          <w:sz w:val="24"/>
          <w:szCs w:val="24"/>
          <w:lang w:eastAsia="ru-RU"/>
        </w:rPr>
        <w:softHyphen/>
        <w:t>вателя и выплатами страхового возмещения и страховых сумм, верхняя граница — потребностями страховщика. Если цена страховой услуги оказывается чрезмерно вы</w:t>
      </w:r>
      <w:r w:rsidRPr="00B20CF0">
        <w:rPr>
          <w:rFonts w:ascii="Times New Roman" w:eastAsia="Times New Roman" w:hAnsi="Times New Roman" w:cs="Times New Roman"/>
          <w:sz w:val="24"/>
          <w:szCs w:val="24"/>
          <w:lang w:eastAsia="ru-RU"/>
        </w:rPr>
        <w:softHyphen/>
        <w:t>сокой, страховщик может оказаться в невыгодном поло</w:t>
      </w:r>
      <w:r w:rsidRPr="00B20CF0">
        <w:rPr>
          <w:rFonts w:ascii="Times New Roman" w:eastAsia="Times New Roman" w:hAnsi="Times New Roman" w:cs="Times New Roman"/>
          <w:sz w:val="24"/>
          <w:szCs w:val="24"/>
          <w:lang w:eastAsia="ru-RU"/>
        </w:rPr>
        <w:softHyphen/>
        <w:t>жении по сравнению с конкурентами и потерять клиента. Цена услуги конкретного страховщика зависит от вели</w:t>
      </w:r>
      <w:r w:rsidRPr="00B20CF0">
        <w:rPr>
          <w:rFonts w:ascii="Times New Roman" w:eastAsia="Times New Roman" w:hAnsi="Times New Roman" w:cs="Times New Roman"/>
          <w:sz w:val="24"/>
          <w:szCs w:val="24"/>
          <w:lang w:eastAsia="ru-RU"/>
        </w:rPr>
        <w:softHyphen/>
        <w:t>чины и структуры его страхового портфеля, качества инвестиционной деятельности, величины управленческих расходов, ожидаемой прибыли.</w:t>
      </w:r>
    </w:p>
    <w:p w:rsidR="00B20CF0" w:rsidRPr="00B20CF0" w:rsidRDefault="00B20CF0" w:rsidP="00B20CF0">
      <w:pPr>
        <w:spacing w:after="0" w:line="220" w:lineRule="auto"/>
        <w:ind w:firstLine="300"/>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Страховая услуга может быть представлена на осно</w:t>
      </w:r>
      <w:r w:rsidRPr="00B20CF0">
        <w:rPr>
          <w:rFonts w:ascii="Times New Roman" w:eastAsia="Times New Roman" w:hAnsi="Times New Roman" w:cs="Times New Roman"/>
          <w:sz w:val="24"/>
          <w:szCs w:val="24"/>
          <w:lang w:eastAsia="ru-RU"/>
        </w:rPr>
        <w:softHyphen/>
        <w:t>ве договоров (в добровольном страховании) или закона (в обязательном страховании). Иначе говоря, в тех слу</w:t>
      </w:r>
      <w:r w:rsidRPr="00B20CF0">
        <w:rPr>
          <w:rFonts w:ascii="Times New Roman" w:eastAsia="Times New Roman" w:hAnsi="Times New Roman" w:cs="Times New Roman"/>
          <w:sz w:val="24"/>
          <w:szCs w:val="24"/>
          <w:lang w:eastAsia="ru-RU"/>
        </w:rPr>
        <w:softHyphen/>
        <w:t>чаях, когда предоставление страховой защиты необхо</w:t>
      </w:r>
      <w:r w:rsidRPr="00B20CF0">
        <w:rPr>
          <w:rFonts w:ascii="Times New Roman" w:eastAsia="Times New Roman" w:hAnsi="Times New Roman" w:cs="Times New Roman"/>
          <w:sz w:val="24"/>
          <w:szCs w:val="24"/>
          <w:lang w:eastAsia="ru-RU"/>
        </w:rPr>
        <w:softHyphen/>
        <w:t>димо с позиций общественных интересов, страхование носит принудительный характер. Купля-продажа стра</w:t>
      </w:r>
      <w:r w:rsidRPr="00B20CF0">
        <w:rPr>
          <w:rFonts w:ascii="Times New Roman" w:eastAsia="Times New Roman" w:hAnsi="Times New Roman" w:cs="Times New Roman"/>
          <w:sz w:val="24"/>
          <w:szCs w:val="24"/>
          <w:lang w:eastAsia="ru-RU"/>
        </w:rPr>
        <w:softHyphen/>
        <w:t>ховой услуги оформляется заключением договора стра</w:t>
      </w:r>
      <w:r w:rsidRPr="00B20CF0">
        <w:rPr>
          <w:rFonts w:ascii="Times New Roman" w:eastAsia="Times New Roman" w:hAnsi="Times New Roman" w:cs="Times New Roman"/>
          <w:sz w:val="24"/>
          <w:szCs w:val="24"/>
          <w:lang w:eastAsia="ru-RU"/>
        </w:rPr>
        <w:softHyphen/>
        <w:t>хования, в подтверждение чего страхователю выдается страховое свидетельство (полис). Перечень видов стра</w:t>
      </w:r>
      <w:r w:rsidRPr="00B20CF0">
        <w:rPr>
          <w:rFonts w:ascii="Times New Roman" w:eastAsia="Times New Roman" w:hAnsi="Times New Roman" w:cs="Times New Roman"/>
          <w:sz w:val="24"/>
          <w:szCs w:val="24"/>
          <w:lang w:eastAsia="ru-RU"/>
        </w:rPr>
        <w:softHyphen/>
        <w:t>хования, которыми может воспользоваться страхо</w:t>
      </w:r>
      <w:r w:rsidRPr="00B20CF0">
        <w:rPr>
          <w:rFonts w:ascii="Times New Roman" w:eastAsia="Times New Roman" w:hAnsi="Times New Roman" w:cs="Times New Roman"/>
          <w:sz w:val="24"/>
          <w:szCs w:val="24"/>
          <w:lang w:eastAsia="ru-RU"/>
        </w:rPr>
        <w:softHyphen/>
        <w:t>ватель, представляет собой ассортимент страхового рынка.</w:t>
      </w:r>
    </w:p>
    <w:p w:rsidR="00B20CF0" w:rsidRPr="00B20CF0" w:rsidRDefault="00B20CF0" w:rsidP="00B20CF0">
      <w:pPr>
        <w:spacing w:after="0" w:line="220" w:lineRule="auto"/>
        <w:ind w:firstLine="300"/>
        <w:jc w:val="both"/>
        <w:rPr>
          <w:rFonts w:ascii="Times New Roman" w:eastAsia="Times New Roman" w:hAnsi="Times New Roman" w:cs="Times New Roman"/>
          <w:sz w:val="24"/>
          <w:szCs w:val="24"/>
          <w:lang w:eastAsia="ru-RU"/>
        </w:rPr>
      </w:pPr>
      <w:r w:rsidRPr="00B20CF0">
        <w:rPr>
          <w:rFonts w:ascii="Times New Roman" w:eastAsia="Times New Roman" w:hAnsi="Times New Roman" w:cs="Times New Roman"/>
          <w:sz w:val="24"/>
          <w:szCs w:val="24"/>
          <w:lang w:eastAsia="ru-RU"/>
        </w:rPr>
        <w:t>В настоящее время в мировой практике страхования усилились две тенденции: специализация и универсализа</w:t>
      </w:r>
      <w:r w:rsidRPr="00B20CF0">
        <w:rPr>
          <w:rFonts w:ascii="Times New Roman" w:eastAsia="Times New Roman" w:hAnsi="Times New Roman" w:cs="Times New Roman"/>
          <w:sz w:val="24"/>
          <w:szCs w:val="24"/>
          <w:lang w:eastAsia="ru-RU"/>
        </w:rPr>
        <w:softHyphen/>
        <w:t>ция деятельности страховщиков. Первая из этих тенден</w:t>
      </w:r>
      <w:r w:rsidRPr="00B20CF0">
        <w:rPr>
          <w:rFonts w:ascii="Times New Roman" w:eastAsia="Times New Roman" w:hAnsi="Times New Roman" w:cs="Times New Roman"/>
          <w:sz w:val="24"/>
          <w:szCs w:val="24"/>
          <w:lang w:eastAsia="ru-RU"/>
        </w:rPr>
        <w:softHyphen/>
        <w:t>ций непосредственно связана с углубляющимся обще</w:t>
      </w:r>
      <w:r w:rsidRPr="00B20CF0">
        <w:rPr>
          <w:rFonts w:ascii="Times New Roman" w:eastAsia="Times New Roman" w:hAnsi="Times New Roman" w:cs="Times New Roman"/>
          <w:sz w:val="24"/>
          <w:szCs w:val="24"/>
          <w:lang w:eastAsia="ru-RU"/>
        </w:rPr>
        <w:softHyphen/>
        <w:t>ственным разделением труда: соответствующий процесс становится объективно необходимым и в страховом деле. В последние годы наряду со специализацией страхов</w:t>
      </w:r>
      <w:r w:rsidRPr="00B20CF0">
        <w:rPr>
          <w:rFonts w:ascii="Times New Roman" w:eastAsia="Times New Roman" w:hAnsi="Times New Roman" w:cs="Times New Roman"/>
          <w:sz w:val="24"/>
          <w:szCs w:val="24"/>
          <w:lang w:eastAsia="ru-RU"/>
        </w:rPr>
        <w:softHyphen/>
        <w:t>щиков усиливаются тенденции к универсализации их де</w:t>
      </w:r>
      <w:r w:rsidRPr="00B20CF0">
        <w:rPr>
          <w:rFonts w:ascii="Times New Roman" w:eastAsia="Times New Roman" w:hAnsi="Times New Roman" w:cs="Times New Roman"/>
          <w:sz w:val="24"/>
          <w:szCs w:val="24"/>
          <w:lang w:eastAsia="ru-RU"/>
        </w:rPr>
        <w:softHyphen/>
        <w:t>ятельности. Традиционно занимавшиеся в большей сте</w:t>
      </w:r>
      <w:r w:rsidRPr="00B20CF0">
        <w:rPr>
          <w:rFonts w:ascii="Times New Roman" w:eastAsia="Times New Roman" w:hAnsi="Times New Roman" w:cs="Times New Roman"/>
          <w:sz w:val="24"/>
          <w:szCs w:val="24"/>
          <w:lang w:eastAsia="ru-RU"/>
        </w:rPr>
        <w:softHyphen/>
        <w:t>пени теми или иными видами страхования страховщики вторгаются в смежные виды деятельности (например, обретают биржевые маклерские фирмы и т. д.).</w:t>
      </w:r>
    </w:p>
    <w:p w:rsidR="00B20CF0" w:rsidRPr="00B20CF0" w:rsidRDefault="00B20CF0" w:rsidP="00B20CF0">
      <w:pPr>
        <w:spacing w:after="0" w:line="220" w:lineRule="auto"/>
        <w:jc w:val="both"/>
        <w:rPr>
          <w:rFonts w:ascii="Times New Roman" w:eastAsia="Times New Roman" w:hAnsi="Times New Roman" w:cs="Times New Roman"/>
          <w:sz w:val="28"/>
          <w:szCs w:val="20"/>
          <w:lang w:eastAsia="ru-RU"/>
        </w:rPr>
      </w:pPr>
      <w:r w:rsidRPr="00B20CF0">
        <w:rPr>
          <w:rFonts w:ascii="Times New Roman" w:eastAsia="Times New Roman" w:hAnsi="Times New Roman" w:cs="Times New Roman"/>
          <w:sz w:val="24"/>
          <w:szCs w:val="24"/>
          <w:lang w:eastAsia="ru-RU"/>
        </w:rPr>
        <w:t xml:space="preserve">        Новая роль страховых ком</w:t>
      </w:r>
      <w:r w:rsidRPr="00B20CF0">
        <w:rPr>
          <w:rFonts w:ascii="Times New Roman" w:eastAsia="Times New Roman" w:hAnsi="Times New Roman" w:cs="Times New Roman"/>
          <w:sz w:val="26"/>
          <w:szCs w:val="20"/>
          <w:lang w:eastAsia="ru-RU"/>
        </w:rPr>
        <w:t>паний заключается в том, что они все больше выполняют функции специализи</w:t>
      </w:r>
      <w:r w:rsidRPr="00B20CF0">
        <w:rPr>
          <w:rFonts w:ascii="Times New Roman" w:eastAsia="Times New Roman" w:hAnsi="Times New Roman" w:cs="Times New Roman"/>
          <w:sz w:val="26"/>
          <w:szCs w:val="20"/>
          <w:lang w:eastAsia="ru-RU"/>
        </w:rPr>
        <w:softHyphen/>
        <w:t>рованных кредитных институтов. Они занимаются кре</w:t>
      </w:r>
      <w:r w:rsidRPr="00B20CF0">
        <w:rPr>
          <w:rFonts w:ascii="Times New Roman" w:eastAsia="Times New Roman" w:hAnsi="Times New Roman" w:cs="Times New Roman"/>
          <w:sz w:val="26"/>
          <w:szCs w:val="20"/>
          <w:lang w:eastAsia="ru-RU"/>
        </w:rPr>
        <w:softHyphen/>
        <w:t>дитованием определенных сфер и отраслей хозяйствен</w:t>
      </w:r>
      <w:r w:rsidRPr="00B20CF0">
        <w:rPr>
          <w:rFonts w:ascii="Times New Roman" w:eastAsia="Times New Roman" w:hAnsi="Times New Roman" w:cs="Times New Roman"/>
          <w:sz w:val="26"/>
          <w:szCs w:val="20"/>
          <w:lang w:eastAsia="ru-RU"/>
        </w:rPr>
        <w:softHyphen/>
        <w:t>ной деятельности. Страховые компании занимают веду</w:t>
      </w:r>
      <w:r w:rsidRPr="00B20CF0">
        <w:rPr>
          <w:rFonts w:ascii="Times New Roman" w:eastAsia="Times New Roman" w:hAnsi="Times New Roman" w:cs="Times New Roman"/>
          <w:sz w:val="26"/>
          <w:szCs w:val="20"/>
          <w:lang w:eastAsia="ru-RU"/>
        </w:rPr>
        <w:softHyphen/>
        <w:t>щие после коммерческих банков позиции по величине активов и значению в качестве поставщиков ссудно</w:t>
      </w:r>
      <w:r w:rsidRPr="00B20CF0">
        <w:rPr>
          <w:rFonts w:ascii="Times New Roman" w:eastAsia="Times New Roman" w:hAnsi="Times New Roman" w:cs="Times New Roman"/>
          <w:sz w:val="26"/>
          <w:szCs w:val="20"/>
          <w:lang w:eastAsia="ru-RU"/>
        </w:rPr>
        <w:softHyphen/>
        <w:t>го капитала. Характер аккумулируемых ими ресурсов позволяет использовать их для долгосрочных произ</w:t>
      </w:r>
      <w:r w:rsidRPr="00B20CF0">
        <w:rPr>
          <w:rFonts w:ascii="Times New Roman" w:eastAsia="Times New Roman" w:hAnsi="Times New Roman" w:cs="Times New Roman"/>
          <w:sz w:val="26"/>
          <w:szCs w:val="20"/>
          <w:lang w:eastAsia="ru-RU"/>
        </w:rPr>
        <w:softHyphen/>
        <w:t>водственных капиталовложений через рынок ценных бу</w:t>
      </w:r>
      <w:r w:rsidRPr="00B20CF0">
        <w:rPr>
          <w:rFonts w:ascii="Times New Roman" w:eastAsia="Times New Roman" w:hAnsi="Times New Roman" w:cs="Times New Roman"/>
          <w:sz w:val="26"/>
          <w:szCs w:val="20"/>
          <w:lang w:eastAsia="ru-RU"/>
        </w:rPr>
        <w:softHyphen/>
        <w:t>маг. Такими возможностями банки, опирающиеся на сравнительно краткосрочно привлекаемые средства, не располагают. Поэтому страховые компании занимают главенствующее положение на рынке капиталов. При</w:t>
      </w:r>
      <w:r w:rsidRPr="00B20CF0">
        <w:rPr>
          <w:rFonts w:ascii="Times New Roman" w:eastAsia="Times New Roman" w:hAnsi="Times New Roman" w:cs="Times New Roman"/>
          <w:sz w:val="26"/>
          <w:szCs w:val="20"/>
          <w:lang w:eastAsia="ru-RU"/>
        </w:rPr>
        <w:softHyphen/>
        <w:t>ток денежных сре</w:t>
      </w:r>
      <w:proofErr w:type="gramStart"/>
      <w:r w:rsidRPr="00B20CF0">
        <w:rPr>
          <w:rFonts w:ascii="Times New Roman" w:eastAsia="Times New Roman" w:hAnsi="Times New Roman" w:cs="Times New Roman"/>
          <w:sz w:val="26"/>
          <w:szCs w:val="20"/>
          <w:lang w:eastAsia="ru-RU"/>
        </w:rPr>
        <w:t>дств в в</w:t>
      </w:r>
      <w:proofErr w:type="gramEnd"/>
      <w:r w:rsidRPr="00B20CF0">
        <w:rPr>
          <w:rFonts w:ascii="Times New Roman" w:eastAsia="Times New Roman" w:hAnsi="Times New Roman" w:cs="Times New Roman"/>
          <w:sz w:val="26"/>
          <w:szCs w:val="20"/>
          <w:lang w:eastAsia="ru-RU"/>
        </w:rPr>
        <w:t>иде страховых премий и до</w:t>
      </w:r>
      <w:r w:rsidRPr="00B20CF0">
        <w:rPr>
          <w:rFonts w:ascii="Times New Roman" w:eastAsia="Times New Roman" w:hAnsi="Times New Roman" w:cs="Times New Roman"/>
          <w:sz w:val="26"/>
          <w:szCs w:val="20"/>
          <w:lang w:eastAsia="ru-RU"/>
        </w:rPr>
        <w:softHyphen/>
        <w:t>ходов от активных операций, как правило, намного пре</w:t>
      </w:r>
      <w:r w:rsidRPr="00B20CF0">
        <w:rPr>
          <w:rFonts w:ascii="Times New Roman" w:eastAsia="Times New Roman" w:hAnsi="Times New Roman" w:cs="Times New Roman"/>
          <w:sz w:val="26"/>
          <w:szCs w:val="20"/>
          <w:lang w:eastAsia="ru-RU"/>
        </w:rPr>
        <w:softHyphen/>
        <w:t>вышает сумму ежегодных выплат держателям полисов. Это позволяет страховым компаниям из года в год увеличивать инвестиции в высокодоходные долгосроч</w:t>
      </w:r>
      <w:r w:rsidRPr="00B20CF0">
        <w:rPr>
          <w:rFonts w:ascii="Times New Roman" w:eastAsia="Times New Roman" w:hAnsi="Times New Roman" w:cs="Times New Roman"/>
          <w:sz w:val="26"/>
          <w:szCs w:val="20"/>
          <w:lang w:eastAsia="ru-RU"/>
        </w:rPr>
        <w:softHyphen/>
        <w:t>ные ценные бумаги с фиксированными сроками погаше</w:t>
      </w:r>
      <w:r w:rsidRPr="00B20CF0">
        <w:rPr>
          <w:rFonts w:ascii="Times New Roman" w:eastAsia="Times New Roman" w:hAnsi="Times New Roman" w:cs="Times New Roman"/>
          <w:sz w:val="26"/>
          <w:szCs w:val="20"/>
          <w:lang w:eastAsia="ru-RU"/>
        </w:rPr>
        <w:softHyphen/>
        <w:t xml:space="preserve">ния, главным образом в облигации </w:t>
      </w:r>
      <w:r w:rsidRPr="00B20CF0">
        <w:rPr>
          <w:rFonts w:ascii="Times New Roman" w:eastAsia="Times New Roman" w:hAnsi="Times New Roman" w:cs="Times New Roman"/>
          <w:sz w:val="26"/>
          <w:szCs w:val="20"/>
          <w:lang w:eastAsia="ru-RU"/>
        </w:rPr>
        <w:lastRenderedPageBreak/>
        <w:t>промышленных кор</w:t>
      </w:r>
      <w:r w:rsidRPr="00B20CF0">
        <w:rPr>
          <w:rFonts w:ascii="Times New Roman" w:eastAsia="Times New Roman" w:hAnsi="Times New Roman" w:cs="Times New Roman"/>
          <w:sz w:val="26"/>
          <w:szCs w:val="20"/>
          <w:lang w:eastAsia="ru-RU"/>
        </w:rPr>
        <w:softHyphen/>
        <w:t>пораций, государственные облигации и закладные под недвижимость.</w:t>
      </w:r>
    </w:p>
    <w:p w:rsidR="00B20CF0" w:rsidRPr="00B20CF0" w:rsidRDefault="00B20CF0" w:rsidP="00B20CF0">
      <w:pPr>
        <w:spacing w:after="0" w:line="240" w:lineRule="auto"/>
        <w:rPr>
          <w:rFonts w:ascii="Times New Roman" w:eastAsia="Times New Roman" w:hAnsi="Times New Roman" w:cs="Times New Roman"/>
          <w:sz w:val="24"/>
          <w:szCs w:val="24"/>
          <w:lang w:eastAsia="ru-RU"/>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B20CF0" w:rsidRPr="00B20CF0" w:rsidRDefault="00B20CF0" w:rsidP="009D7D74">
      <w:pPr>
        <w:widowControl w:val="0"/>
        <w:snapToGrid w:val="0"/>
        <w:spacing w:after="0" w:line="240" w:lineRule="auto"/>
        <w:ind w:firstLine="142"/>
        <w:jc w:val="both"/>
        <w:rPr>
          <w:rFonts w:ascii="Times New Roman" w:eastAsia="Times New Roman" w:hAnsi="Times New Roman" w:cs="Times New Roman"/>
          <w:sz w:val="24"/>
          <w:szCs w:val="24"/>
        </w:rPr>
      </w:pPr>
    </w:p>
    <w:p w:rsidR="0062424F" w:rsidRDefault="0062424F">
      <w:bookmarkStart w:id="0" w:name="_GoBack"/>
      <w:bookmarkEnd w:id="0"/>
    </w:p>
    <w:p w:rsidR="00C94195" w:rsidRDefault="00C94195"/>
    <w:sectPr w:rsidR="00C94195" w:rsidSect="00981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4C1856"/>
    <w:lvl w:ilvl="0">
      <w:numFmt w:val="bullet"/>
      <w:lvlText w:val="*"/>
      <w:lvlJc w:val="left"/>
      <w:pPr>
        <w:ind w:left="0" w:firstLine="0"/>
      </w:pPr>
    </w:lvl>
  </w:abstractNum>
  <w:abstractNum w:abstractNumId="1">
    <w:nsid w:val="04CA6DB1"/>
    <w:multiLevelType w:val="hybridMultilevel"/>
    <w:tmpl w:val="783C0B90"/>
    <w:lvl w:ilvl="0" w:tplc="0419000F">
      <w:start w:val="1"/>
      <w:numFmt w:val="decimal"/>
      <w:lvlText w:val="%1."/>
      <w:lvlJc w:val="left"/>
      <w:pPr>
        <w:tabs>
          <w:tab w:val="num" w:pos="420"/>
        </w:tabs>
        <w:ind w:left="420" w:hanging="42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09152EA9"/>
    <w:multiLevelType w:val="hybridMultilevel"/>
    <w:tmpl w:val="4F0AC80A"/>
    <w:lvl w:ilvl="0" w:tplc="0648547C">
      <w:start w:val="12"/>
      <w:numFmt w:val="decimal"/>
      <w:lvlText w:val="%1."/>
      <w:lvlJc w:val="left"/>
      <w:pPr>
        <w:tabs>
          <w:tab w:val="num" w:pos="780"/>
        </w:tabs>
        <w:ind w:left="780" w:hanging="420"/>
      </w:pPr>
      <w:rPr>
        <w:rFonts w:hint="default"/>
        <w:b w:val="0"/>
      </w:rPr>
    </w:lvl>
    <w:lvl w:ilvl="1" w:tplc="FFFFFFFF">
      <w:start w:val="1"/>
      <w:numFmt w:val="decimal"/>
      <w:lvlText w:val="%2."/>
      <w:lvlJc w:val="left"/>
      <w:pPr>
        <w:tabs>
          <w:tab w:val="num" w:pos="1500"/>
        </w:tabs>
        <w:ind w:left="150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4D4051"/>
    <w:multiLevelType w:val="hybridMultilevel"/>
    <w:tmpl w:val="3F2282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35874"/>
    <w:multiLevelType w:val="hybridMultilevel"/>
    <w:tmpl w:val="8730BA80"/>
    <w:lvl w:ilvl="0" w:tplc="0419000F">
      <w:start w:val="1"/>
      <w:numFmt w:val="decimal"/>
      <w:lvlText w:val="%1."/>
      <w:lvlJc w:val="left"/>
      <w:pPr>
        <w:ind w:left="283" w:hanging="283"/>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E56F60"/>
    <w:multiLevelType w:val="hybridMultilevel"/>
    <w:tmpl w:val="8730BA80"/>
    <w:lvl w:ilvl="0" w:tplc="0419000F">
      <w:start w:val="1"/>
      <w:numFmt w:val="decimal"/>
      <w:lvlText w:val="%1."/>
      <w:lvlJc w:val="left"/>
      <w:pPr>
        <w:ind w:left="283" w:hanging="283"/>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C23EC3"/>
    <w:multiLevelType w:val="singleLevel"/>
    <w:tmpl w:val="E9D897CC"/>
    <w:lvl w:ilvl="0">
      <w:start w:val="1"/>
      <w:numFmt w:val="decimal"/>
      <w:lvlText w:val="%1."/>
      <w:lvlJc w:val="left"/>
      <w:pPr>
        <w:tabs>
          <w:tab w:val="num" w:pos="405"/>
        </w:tabs>
        <w:ind w:left="405" w:hanging="405"/>
      </w:pPr>
    </w:lvl>
  </w:abstractNum>
  <w:abstractNum w:abstractNumId="7">
    <w:nsid w:val="19614A07"/>
    <w:multiLevelType w:val="hybridMultilevel"/>
    <w:tmpl w:val="970E9576"/>
    <w:lvl w:ilvl="0" w:tplc="0419000F">
      <w:start w:val="1"/>
      <w:numFmt w:val="decimal"/>
      <w:lvlText w:val="%1."/>
      <w:lvlJc w:val="left"/>
      <w:pPr>
        <w:tabs>
          <w:tab w:val="num" w:pos="720"/>
        </w:tabs>
        <w:ind w:left="720" w:hanging="360"/>
      </w:pPr>
      <w:rPr>
        <w:rFonts w:hint="default"/>
      </w:rPr>
    </w:lvl>
    <w:lvl w:ilvl="1" w:tplc="BAA274A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0119BA"/>
    <w:multiLevelType w:val="hybridMultilevel"/>
    <w:tmpl w:val="5E6CCA96"/>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927659E"/>
    <w:multiLevelType w:val="hybridMultilevel"/>
    <w:tmpl w:val="6BD43448"/>
    <w:lvl w:ilvl="0" w:tplc="A3A2EA4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D5405F"/>
    <w:multiLevelType w:val="hybridMultilevel"/>
    <w:tmpl w:val="B8066928"/>
    <w:lvl w:ilvl="0" w:tplc="7BC4A120">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624140"/>
    <w:multiLevelType w:val="hybridMultilevel"/>
    <w:tmpl w:val="D6680EDA"/>
    <w:lvl w:ilvl="0" w:tplc="FFFFFFFF">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D76A3D"/>
    <w:multiLevelType w:val="hybridMultilevel"/>
    <w:tmpl w:val="FC6A12F2"/>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46F18"/>
    <w:multiLevelType w:val="hybridMultilevel"/>
    <w:tmpl w:val="5C06D832"/>
    <w:lvl w:ilvl="0" w:tplc="0419000F">
      <w:start w:val="1"/>
      <w:numFmt w:val="decimal"/>
      <w:lvlText w:val="%1."/>
      <w:lvlJc w:val="left"/>
      <w:pPr>
        <w:tabs>
          <w:tab w:val="num" w:pos="720"/>
        </w:tabs>
        <w:ind w:left="720" w:hanging="360"/>
      </w:pPr>
      <w:rPr>
        <w:rFonts w:hint="default"/>
      </w:rPr>
    </w:lvl>
    <w:lvl w:ilvl="1" w:tplc="BAA274A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4603C6"/>
    <w:multiLevelType w:val="hybridMultilevel"/>
    <w:tmpl w:val="DF64BB16"/>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706703"/>
    <w:multiLevelType w:val="hybridMultilevel"/>
    <w:tmpl w:val="6150CB96"/>
    <w:lvl w:ilvl="0" w:tplc="5A60A87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0792470"/>
    <w:multiLevelType w:val="hybridMultilevel"/>
    <w:tmpl w:val="14A8CA04"/>
    <w:lvl w:ilvl="0" w:tplc="2CAAC208">
      <w:start w:val="1"/>
      <w:numFmt w:val="bullet"/>
      <w:lvlText w:val=""/>
      <w:lvlJc w:val="left"/>
      <w:pPr>
        <w:tabs>
          <w:tab w:val="num" w:pos="780"/>
        </w:tabs>
        <w:ind w:left="78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44F415F8"/>
    <w:multiLevelType w:val="hybridMultilevel"/>
    <w:tmpl w:val="E544256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7E84359"/>
    <w:multiLevelType w:val="hybridMultilevel"/>
    <w:tmpl w:val="58A4ED3E"/>
    <w:lvl w:ilvl="0" w:tplc="FFFFFFFF">
      <w:start w:val="1"/>
      <w:numFmt w:val="decimal"/>
      <w:lvlText w:val="%1."/>
      <w:lvlJc w:val="left"/>
      <w:pPr>
        <w:tabs>
          <w:tab w:val="num" w:pos="480"/>
        </w:tabs>
        <w:ind w:left="4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86756AE"/>
    <w:multiLevelType w:val="hybridMultilevel"/>
    <w:tmpl w:val="8730BA80"/>
    <w:lvl w:ilvl="0" w:tplc="0419000F">
      <w:start w:val="1"/>
      <w:numFmt w:val="decimal"/>
      <w:lvlText w:val="%1."/>
      <w:lvlJc w:val="left"/>
      <w:pPr>
        <w:ind w:left="283" w:hanging="283"/>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335B73"/>
    <w:multiLevelType w:val="hybridMultilevel"/>
    <w:tmpl w:val="5308C24C"/>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FCD3088"/>
    <w:multiLevelType w:val="hybridMultilevel"/>
    <w:tmpl w:val="147AF5C2"/>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D724D"/>
    <w:multiLevelType w:val="hybridMultilevel"/>
    <w:tmpl w:val="BE6257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276EAE"/>
    <w:multiLevelType w:val="hybridMultilevel"/>
    <w:tmpl w:val="A22854B0"/>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56BC285E"/>
    <w:multiLevelType w:val="hybridMultilevel"/>
    <w:tmpl w:val="A9D27C30"/>
    <w:lvl w:ilvl="0" w:tplc="FFFFFFFF">
      <w:start w:val="1"/>
      <w:numFmt w:val="decimal"/>
      <w:lvlText w:val="%1."/>
      <w:lvlJc w:val="left"/>
      <w:pPr>
        <w:tabs>
          <w:tab w:val="num" w:pos="840"/>
        </w:tabs>
        <w:ind w:left="84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C3D5006"/>
    <w:multiLevelType w:val="hybridMultilevel"/>
    <w:tmpl w:val="08203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EB7F39"/>
    <w:multiLevelType w:val="hybridMultilevel"/>
    <w:tmpl w:val="DE560290"/>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074D26"/>
    <w:multiLevelType w:val="singleLevel"/>
    <w:tmpl w:val="EF32ED4C"/>
    <w:lvl w:ilvl="0">
      <w:start w:val="2"/>
      <w:numFmt w:val="decimal"/>
      <w:lvlText w:val="%1. "/>
      <w:legacy w:legacy="1" w:legacySpace="0" w:legacyIndent="283"/>
      <w:lvlJc w:val="left"/>
      <w:pPr>
        <w:ind w:left="283" w:hanging="283"/>
      </w:pPr>
      <w:rPr>
        <w:b w:val="0"/>
        <w:i w:val="0"/>
        <w:sz w:val="24"/>
      </w:rPr>
    </w:lvl>
  </w:abstractNum>
  <w:abstractNum w:abstractNumId="28">
    <w:nsid w:val="6CDF7DFE"/>
    <w:multiLevelType w:val="hybridMultilevel"/>
    <w:tmpl w:val="B4546A36"/>
    <w:lvl w:ilvl="0" w:tplc="FFFFFFFF">
      <w:start w:val="1"/>
      <w:numFmt w:val="decimal"/>
      <w:lvlText w:val="%1."/>
      <w:lvlJc w:val="left"/>
      <w:pPr>
        <w:tabs>
          <w:tab w:val="num" w:pos="987"/>
        </w:tabs>
        <w:ind w:left="987"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D8314EE"/>
    <w:multiLevelType w:val="hybridMultilevel"/>
    <w:tmpl w:val="88EA0EF2"/>
    <w:lvl w:ilvl="0" w:tplc="049AF0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AB63C9"/>
    <w:multiLevelType w:val="hybridMultilevel"/>
    <w:tmpl w:val="64D4B8E4"/>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F0E2EBD"/>
    <w:multiLevelType w:val="hybridMultilevel"/>
    <w:tmpl w:val="9CE0D2FC"/>
    <w:lvl w:ilvl="0" w:tplc="FFFFFFFF">
      <w:start w:val="1"/>
      <w:numFmt w:val="decimal"/>
      <w:lvlText w:val="%1."/>
      <w:lvlJc w:val="left"/>
      <w:pPr>
        <w:tabs>
          <w:tab w:val="num" w:pos="900"/>
        </w:tabs>
        <w:ind w:left="900" w:hanging="360"/>
      </w:pPr>
    </w:lvl>
    <w:lvl w:ilvl="1" w:tplc="FFFFFFFF">
      <w:start w:val="2"/>
      <w:numFmt w:val="decimal"/>
      <w:lvlText w:val="%2)"/>
      <w:lvlJc w:val="left"/>
      <w:pPr>
        <w:tabs>
          <w:tab w:val="num" w:pos="1620"/>
        </w:tabs>
        <w:ind w:left="162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2085B12"/>
    <w:multiLevelType w:val="hybridMultilevel"/>
    <w:tmpl w:val="7268882C"/>
    <w:lvl w:ilvl="0" w:tplc="FFFFFFFF">
      <w:start w:val="1"/>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735F536D"/>
    <w:multiLevelType w:val="hybridMultilevel"/>
    <w:tmpl w:val="9D8EE5AC"/>
    <w:lvl w:ilvl="0" w:tplc="5A60A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27"/>
    <w:lvlOverride w:ilvl="0">
      <w:startOverride w:val="2"/>
    </w:lvlOverride>
  </w:num>
  <w:num w:numId="5">
    <w:abstractNumId w:val="27"/>
    <w:lvlOverride w:ilvl="0">
      <w:lvl w:ilvl="0">
        <w:start w:val="2"/>
        <w:numFmt w:val="decimal"/>
        <w:lvlText w:val="%1. "/>
        <w:legacy w:legacy="1" w:legacySpace="0" w:legacyIndent="283"/>
        <w:lvlJc w:val="left"/>
        <w:pPr>
          <w:ind w:left="283" w:hanging="283"/>
        </w:pPr>
        <w:rPr>
          <w:b w:val="0"/>
          <w:i w:val="0"/>
          <w:sz w:val="24"/>
        </w:rPr>
      </w:lvl>
    </w:lvlOverride>
  </w:num>
  <w:num w:numId="6">
    <w:abstractNumId w:val="15"/>
  </w:num>
  <w:num w:numId="7">
    <w:abstractNumId w:val="14"/>
  </w:num>
  <w:num w:numId="8">
    <w:abstractNumId w:val="3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360" w:hanging="360"/>
        </w:pPr>
        <w:rPr>
          <w:rFonts w:ascii="Symbol" w:hAnsi="Symbol" w:hint="default"/>
        </w:rPr>
      </w:lvl>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5"/>
  </w:num>
  <w:num w:numId="31">
    <w:abstractNumId w:val="16"/>
  </w:num>
  <w:num w:numId="32">
    <w:abstractNumId w:val="7"/>
  </w:num>
  <w:num w:numId="33">
    <w:abstractNumId w:val="22"/>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EB"/>
    <w:rsid w:val="0000256D"/>
    <w:rsid w:val="00013549"/>
    <w:rsid w:val="00024DCD"/>
    <w:rsid w:val="00027D9F"/>
    <w:rsid w:val="0003025A"/>
    <w:rsid w:val="000334C9"/>
    <w:rsid w:val="000414F3"/>
    <w:rsid w:val="0004684F"/>
    <w:rsid w:val="00064782"/>
    <w:rsid w:val="0007428C"/>
    <w:rsid w:val="00083B3B"/>
    <w:rsid w:val="000922C2"/>
    <w:rsid w:val="000A1122"/>
    <w:rsid w:val="000A6B90"/>
    <w:rsid w:val="000B0A47"/>
    <w:rsid w:val="000B7030"/>
    <w:rsid w:val="000C6E69"/>
    <w:rsid w:val="000E4E9D"/>
    <w:rsid w:val="000E5CF8"/>
    <w:rsid w:val="00105714"/>
    <w:rsid w:val="0011567F"/>
    <w:rsid w:val="0012094D"/>
    <w:rsid w:val="001479EE"/>
    <w:rsid w:val="001712E7"/>
    <w:rsid w:val="001769B2"/>
    <w:rsid w:val="00180D7A"/>
    <w:rsid w:val="001847DC"/>
    <w:rsid w:val="001913FB"/>
    <w:rsid w:val="001A54E1"/>
    <w:rsid w:val="001C2A6A"/>
    <w:rsid w:val="001D55C3"/>
    <w:rsid w:val="001D5AAA"/>
    <w:rsid w:val="001D6446"/>
    <w:rsid w:val="00201157"/>
    <w:rsid w:val="00203919"/>
    <w:rsid w:val="00206C2D"/>
    <w:rsid w:val="0025493F"/>
    <w:rsid w:val="00277D2F"/>
    <w:rsid w:val="002D0B99"/>
    <w:rsid w:val="002D10AF"/>
    <w:rsid w:val="002D2CA2"/>
    <w:rsid w:val="002D48A9"/>
    <w:rsid w:val="002E147A"/>
    <w:rsid w:val="00313D13"/>
    <w:rsid w:val="003328DC"/>
    <w:rsid w:val="003355E5"/>
    <w:rsid w:val="00355D20"/>
    <w:rsid w:val="003642FC"/>
    <w:rsid w:val="003A12E4"/>
    <w:rsid w:val="003A43AC"/>
    <w:rsid w:val="003A75B9"/>
    <w:rsid w:val="003B5A6D"/>
    <w:rsid w:val="003F19B8"/>
    <w:rsid w:val="003F45B9"/>
    <w:rsid w:val="004067F4"/>
    <w:rsid w:val="00412772"/>
    <w:rsid w:val="0042116D"/>
    <w:rsid w:val="004259A2"/>
    <w:rsid w:val="00436E7E"/>
    <w:rsid w:val="0045711F"/>
    <w:rsid w:val="00476814"/>
    <w:rsid w:val="00484140"/>
    <w:rsid w:val="00485CFA"/>
    <w:rsid w:val="00495FC8"/>
    <w:rsid w:val="00497CD8"/>
    <w:rsid w:val="004A7CF0"/>
    <w:rsid w:val="004B0B38"/>
    <w:rsid w:val="004C0A19"/>
    <w:rsid w:val="004D351C"/>
    <w:rsid w:val="004D45DC"/>
    <w:rsid w:val="00501067"/>
    <w:rsid w:val="00511E04"/>
    <w:rsid w:val="00557DC0"/>
    <w:rsid w:val="005922BA"/>
    <w:rsid w:val="005C10F5"/>
    <w:rsid w:val="005C43EB"/>
    <w:rsid w:val="0062424F"/>
    <w:rsid w:val="00626E6F"/>
    <w:rsid w:val="00631E62"/>
    <w:rsid w:val="00650FFA"/>
    <w:rsid w:val="00664BAA"/>
    <w:rsid w:val="00665EA1"/>
    <w:rsid w:val="0069471E"/>
    <w:rsid w:val="006A1500"/>
    <w:rsid w:val="006E4944"/>
    <w:rsid w:val="006E5CA4"/>
    <w:rsid w:val="007007D0"/>
    <w:rsid w:val="0070665B"/>
    <w:rsid w:val="0074498A"/>
    <w:rsid w:val="00751B23"/>
    <w:rsid w:val="0075581A"/>
    <w:rsid w:val="00763AE6"/>
    <w:rsid w:val="007C4C3A"/>
    <w:rsid w:val="007C4F7D"/>
    <w:rsid w:val="007E1A5B"/>
    <w:rsid w:val="007F2EA1"/>
    <w:rsid w:val="00801509"/>
    <w:rsid w:val="008019C1"/>
    <w:rsid w:val="00804683"/>
    <w:rsid w:val="0081478E"/>
    <w:rsid w:val="008244E7"/>
    <w:rsid w:val="00887451"/>
    <w:rsid w:val="008875B1"/>
    <w:rsid w:val="00894802"/>
    <w:rsid w:val="008D6C10"/>
    <w:rsid w:val="008E3067"/>
    <w:rsid w:val="008F6AA2"/>
    <w:rsid w:val="009040F2"/>
    <w:rsid w:val="00907919"/>
    <w:rsid w:val="0092380C"/>
    <w:rsid w:val="00962B35"/>
    <w:rsid w:val="0098026F"/>
    <w:rsid w:val="009A4791"/>
    <w:rsid w:val="009C2563"/>
    <w:rsid w:val="009D7D74"/>
    <w:rsid w:val="009F2F8F"/>
    <w:rsid w:val="00A13A90"/>
    <w:rsid w:val="00A13D11"/>
    <w:rsid w:val="00A26BD2"/>
    <w:rsid w:val="00A44A7C"/>
    <w:rsid w:val="00A52098"/>
    <w:rsid w:val="00A63237"/>
    <w:rsid w:val="00A65AD8"/>
    <w:rsid w:val="00A73D50"/>
    <w:rsid w:val="00A74F07"/>
    <w:rsid w:val="00A814DA"/>
    <w:rsid w:val="00A820CA"/>
    <w:rsid w:val="00AC1A50"/>
    <w:rsid w:val="00AC4EC5"/>
    <w:rsid w:val="00AD2E27"/>
    <w:rsid w:val="00AD4E11"/>
    <w:rsid w:val="00AD53A5"/>
    <w:rsid w:val="00B013FB"/>
    <w:rsid w:val="00B12008"/>
    <w:rsid w:val="00B174AE"/>
    <w:rsid w:val="00B20CF0"/>
    <w:rsid w:val="00B3478D"/>
    <w:rsid w:val="00B34EF7"/>
    <w:rsid w:val="00B51C4C"/>
    <w:rsid w:val="00B6327F"/>
    <w:rsid w:val="00B77571"/>
    <w:rsid w:val="00B81F27"/>
    <w:rsid w:val="00B97E2F"/>
    <w:rsid w:val="00BA1C75"/>
    <w:rsid w:val="00BC79EE"/>
    <w:rsid w:val="00BD01AA"/>
    <w:rsid w:val="00BD15B8"/>
    <w:rsid w:val="00BE2D41"/>
    <w:rsid w:val="00BE7705"/>
    <w:rsid w:val="00BE7D53"/>
    <w:rsid w:val="00C11BD8"/>
    <w:rsid w:val="00C35747"/>
    <w:rsid w:val="00C43D26"/>
    <w:rsid w:val="00C43ECC"/>
    <w:rsid w:val="00C45D73"/>
    <w:rsid w:val="00C830A7"/>
    <w:rsid w:val="00C853CB"/>
    <w:rsid w:val="00C919FF"/>
    <w:rsid w:val="00C94195"/>
    <w:rsid w:val="00C95603"/>
    <w:rsid w:val="00CC3CB1"/>
    <w:rsid w:val="00CC62DF"/>
    <w:rsid w:val="00CC7880"/>
    <w:rsid w:val="00CE2064"/>
    <w:rsid w:val="00CF3CC7"/>
    <w:rsid w:val="00D0445B"/>
    <w:rsid w:val="00D2187D"/>
    <w:rsid w:val="00D2733E"/>
    <w:rsid w:val="00D45233"/>
    <w:rsid w:val="00D457C2"/>
    <w:rsid w:val="00D5172E"/>
    <w:rsid w:val="00D52157"/>
    <w:rsid w:val="00D536CA"/>
    <w:rsid w:val="00D54B14"/>
    <w:rsid w:val="00D6084C"/>
    <w:rsid w:val="00D63499"/>
    <w:rsid w:val="00D72585"/>
    <w:rsid w:val="00D76391"/>
    <w:rsid w:val="00D9695A"/>
    <w:rsid w:val="00DB48DE"/>
    <w:rsid w:val="00DC7903"/>
    <w:rsid w:val="00DE24EF"/>
    <w:rsid w:val="00E06F2E"/>
    <w:rsid w:val="00E2667B"/>
    <w:rsid w:val="00E2758D"/>
    <w:rsid w:val="00E27B7B"/>
    <w:rsid w:val="00E334C9"/>
    <w:rsid w:val="00E52B5D"/>
    <w:rsid w:val="00E6575D"/>
    <w:rsid w:val="00E7161E"/>
    <w:rsid w:val="00EA4B76"/>
    <w:rsid w:val="00EC35B0"/>
    <w:rsid w:val="00EF17FF"/>
    <w:rsid w:val="00EF3E69"/>
    <w:rsid w:val="00F0119B"/>
    <w:rsid w:val="00F023C1"/>
    <w:rsid w:val="00F30B8B"/>
    <w:rsid w:val="00F33C32"/>
    <w:rsid w:val="00F407ED"/>
    <w:rsid w:val="00F53576"/>
    <w:rsid w:val="00F778CB"/>
    <w:rsid w:val="00FC6CD4"/>
    <w:rsid w:val="00FD018B"/>
    <w:rsid w:val="00FF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6955</Words>
  <Characters>39650</Characters>
  <Application>Microsoft Office Word</Application>
  <DocSecurity>0</DocSecurity>
  <Lines>330</Lines>
  <Paragraphs>93</Paragraphs>
  <ScaleCrop>false</ScaleCrop>
  <Company>SPecialiST RePack</Company>
  <LinksUpToDate>false</LinksUpToDate>
  <CharactersWithSpaces>46512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2014-01-23T16:22:00Z</dcterms:created>
  <dcterms:modified xsi:type="dcterms:W3CDTF">2014-06-29T22:35:00Z</dcterms:modified>
</cp:coreProperties>
</file>